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436" w:rsidRDefault="00062436">
      <w:pPr>
        <w:pStyle w:val="NormalWeb"/>
        <w:spacing w:after="0"/>
        <w:jc w:val="center"/>
        <w:rPr>
          <w:rFonts w:ascii="Helvetica" w:eastAsia="Helvetica" w:hAnsi="Helvetica" w:cs="Helvetica"/>
          <w:color w:val="00284E"/>
          <w:u w:color="00284E"/>
        </w:rPr>
      </w:pPr>
    </w:p>
    <w:p w:rsidR="00062436" w:rsidRDefault="00062436">
      <w:pPr>
        <w:pStyle w:val="NormalWeb"/>
        <w:spacing w:after="0"/>
        <w:jc w:val="center"/>
        <w:rPr>
          <w:rFonts w:ascii="Helvetica" w:eastAsia="Helvetica" w:hAnsi="Helvetica" w:cs="Helvetica"/>
          <w:color w:val="00284E"/>
          <w:u w:color="00284E"/>
        </w:rPr>
      </w:pPr>
    </w:p>
    <w:p w:rsidR="00062436" w:rsidRDefault="00062436">
      <w:pPr>
        <w:pStyle w:val="NormalWeb"/>
        <w:spacing w:after="0"/>
        <w:jc w:val="center"/>
        <w:rPr>
          <w:rFonts w:ascii="Helvetica" w:eastAsia="Helvetica" w:hAnsi="Helvetica" w:cs="Helvetica"/>
          <w:color w:val="00284E"/>
          <w:u w:color="00284E"/>
        </w:rPr>
      </w:pPr>
    </w:p>
    <w:p w:rsidR="00062436" w:rsidRDefault="00062436">
      <w:pPr>
        <w:pStyle w:val="NormalWeb"/>
        <w:spacing w:after="0"/>
        <w:jc w:val="center"/>
        <w:rPr>
          <w:rFonts w:ascii="Helvetica" w:eastAsia="Helvetica" w:hAnsi="Helvetica" w:cs="Helvetica"/>
          <w:color w:val="00284E"/>
          <w:u w:color="00284E"/>
        </w:rPr>
      </w:pPr>
    </w:p>
    <w:p w:rsidR="00062436" w:rsidRDefault="00062436">
      <w:pPr>
        <w:pStyle w:val="NormalWeb"/>
        <w:spacing w:after="0"/>
        <w:jc w:val="center"/>
        <w:rPr>
          <w:rFonts w:ascii="Helvetica" w:eastAsia="Helvetica" w:hAnsi="Helvetica" w:cs="Helvetica"/>
          <w:color w:val="00284E"/>
          <w:u w:color="00284E"/>
        </w:rPr>
      </w:pPr>
    </w:p>
    <w:p w:rsidR="00062436" w:rsidRDefault="00062436">
      <w:pPr>
        <w:pStyle w:val="NormalWeb"/>
        <w:spacing w:after="0"/>
        <w:jc w:val="center"/>
        <w:rPr>
          <w:rFonts w:ascii="Helvetica" w:eastAsia="Helvetica" w:hAnsi="Helvetica" w:cs="Helvetica"/>
          <w:color w:val="00284E"/>
          <w:u w:color="00284E"/>
        </w:rPr>
      </w:pPr>
    </w:p>
    <w:p w:rsidR="00062436" w:rsidRDefault="00646D6A">
      <w:pPr>
        <w:pStyle w:val="NormalWeb"/>
        <w:spacing w:after="0" w:line="360" w:lineRule="auto"/>
        <w:jc w:val="center"/>
        <w:rPr>
          <w:rFonts w:ascii="Helvetica" w:eastAsia="Helvetica" w:hAnsi="Helvetica" w:cs="Helvetica"/>
          <w:color w:val="00284E"/>
          <w:sz w:val="80"/>
          <w:szCs w:val="80"/>
          <w:u w:color="00284E"/>
        </w:rPr>
      </w:pPr>
      <w:r>
        <w:rPr>
          <w:rFonts w:ascii="Helvetica"/>
          <w:color w:val="00284E"/>
          <w:sz w:val="80"/>
          <w:szCs w:val="80"/>
          <w:u w:color="00284E"/>
        </w:rPr>
        <w:t>CAMPA</w:t>
      </w:r>
      <w:r>
        <w:rPr>
          <w:rFonts w:hAnsi="Helvetica"/>
          <w:color w:val="00284E"/>
          <w:sz w:val="80"/>
          <w:szCs w:val="80"/>
          <w:u w:color="00284E"/>
        </w:rPr>
        <w:t>Ñ</w:t>
      </w:r>
      <w:r>
        <w:rPr>
          <w:rFonts w:ascii="Helvetica"/>
          <w:color w:val="00284E"/>
          <w:sz w:val="80"/>
          <w:szCs w:val="80"/>
          <w:u w:color="00284E"/>
        </w:rPr>
        <w:t>A EN FAVOR DE UN USO RACIONAL DE MEDICAMENTOS.</w:t>
      </w:r>
    </w:p>
    <w:p w:rsidR="00062436" w:rsidRDefault="00646D6A">
      <w:pPr>
        <w:pStyle w:val="NormalWeb"/>
        <w:spacing w:after="0" w:line="360" w:lineRule="auto"/>
        <w:jc w:val="center"/>
        <w:rPr>
          <w:rFonts w:ascii="Helvetica" w:eastAsia="Helvetica" w:hAnsi="Helvetica" w:cs="Helvetica"/>
          <w:i/>
          <w:iCs/>
          <w:color w:val="00284E"/>
          <w:u w:color="00284E"/>
        </w:rPr>
      </w:pPr>
      <w:r>
        <w:rPr>
          <w:rFonts w:ascii="Helvetica"/>
          <w:i/>
          <w:iCs/>
          <w:color w:val="00284E"/>
          <w:sz w:val="27"/>
          <w:szCs w:val="27"/>
          <w:u w:color="00284E"/>
        </w:rPr>
        <w:t xml:space="preserve"> Comisi</w:t>
      </w:r>
      <w:r>
        <w:rPr>
          <w:rFonts w:hAnsi="Helvetica"/>
          <w:i/>
          <w:iCs/>
          <w:color w:val="00284E"/>
          <w:sz w:val="27"/>
          <w:szCs w:val="27"/>
          <w:u w:color="00284E"/>
        </w:rPr>
        <w:t>ó</w:t>
      </w:r>
      <w:r>
        <w:rPr>
          <w:rFonts w:ascii="Helvetica"/>
          <w:i/>
          <w:iCs/>
          <w:color w:val="00284E"/>
          <w:sz w:val="27"/>
          <w:szCs w:val="27"/>
          <w:u w:color="00284E"/>
        </w:rPr>
        <w:t>n de Salud P</w:t>
      </w:r>
      <w:r>
        <w:rPr>
          <w:rFonts w:hAnsi="Helvetica"/>
          <w:i/>
          <w:iCs/>
          <w:color w:val="00284E"/>
          <w:sz w:val="27"/>
          <w:szCs w:val="27"/>
          <w:u w:color="00284E"/>
        </w:rPr>
        <w:t>ú</w:t>
      </w:r>
      <w:r>
        <w:rPr>
          <w:rFonts w:ascii="Helvetica"/>
          <w:i/>
          <w:iCs/>
          <w:color w:val="00284E"/>
          <w:sz w:val="27"/>
          <w:szCs w:val="27"/>
          <w:u w:color="00284E"/>
        </w:rPr>
        <w:t>blica.</w:t>
      </w:r>
    </w:p>
    <w:p w:rsidR="00062436" w:rsidRDefault="00646D6A">
      <w:pPr>
        <w:pStyle w:val="NormalWeb"/>
        <w:spacing w:after="0" w:line="360" w:lineRule="auto"/>
        <w:jc w:val="center"/>
        <w:rPr>
          <w:rFonts w:ascii="Helvetica" w:eastAsia="Helvetica" w:hAnsi="Helvetica" w:cs="Helvetica"/>
          <w:i/>
          <w:iCs/>
          <w:color w:val="00284E"/>
          <w:u w:color="00284E"/>
        </w:rPr>
      </w:pPr>
      <w:r>
        <w:rPr>
          <w:rFonts w:ascii="Helvetica"/>
          <w:i/>
          <w:iCs/>
          <w:color w:val="00284E"/>
          <w:u w:color="00284E"/>
        </w:rPr>
        <w:t>Abril - 2014</w:t>
      </w:r>
    </w:p>
    <w:p w:rsidR="00062436" w:rsidRDefault="00646D6A">
      <w:pPr>
        <w:pStyle w:val="Cuerpo"/>
      </w:pPr>
      <w:r>
        <w:rPr>
          <w:rFonts w:ascii="Helvetica" w:eastAsia="Helvetica" w:hAnsi="Helvetica" w:cs="Helvetica"/>
          <w:color w:val="00284E"/>
          <w:u w:color="00284E"/>
        </w:rPr>
        <w:br w:type="page"/>
      </w:r>
    </w:p>
    <w:p w:rsidR="00062436" w:rsidRDefault="00646D6A">
      <w:pPr>
        <w:pStyle w:val="Cuerpo"/>
        <w:rPr>
          <w:rFonts w:ascii="Helvetica" w:eastAsia="Helvetica" w:hAnsi="Helvetica" w:cs="Helvetica"/>
          <w:b/>
          <w:bCs/>
          <w:color w:val="00284E"/>
          <w:sz w:val="32"/>
          <w:szCs w:val="32"/>
          <w:u w:val="single" w:color="00284E"/>
        </w:rPr>
      </w:pPr>
      <w:r>
        <w:rPr>
          <w:rFonts w:ascii="Helvetica"/>
          <w:b/>
          <w:bCs/>
          <w:color w:val="00284E"/>
          <w:sz w:val="48"/>
          <w:szCs w:val="48"/>
          <w:u w:val="single" w:color="D3A11C"/>
        </w:rPr>
        <w:lastRenderedPageBreak/>
        <w:t>INTRODUCCI</w:t>
      </w:r>
      <w:r>
        <w:rPr>
          <w:rFonts w:ascii="Arial Unicode MS" w:eastAsia="Arial Unicode MS" w:cs="Arial Unicode MS"/>
          <w:b/>
          <w:bCs/>
          <w:color w:val="00284E"/>
          <w:sz w:val="48"/>
          <w:szCs w:val="48"/>
          <w:u w:val="single" w:color="D3A11C"/>
        </w:rPr>
        <w:t>Ó</w:t>
      </w:r>
      <w:r>
        <w:rPr>
          <w:rFonts w:ascii="Helvetica"/>
          <w:b/>
          <w:bCs/>
          <w:color w:val="00284E"/>
          <w:sz w:val="48"/>
          <w:szCs w:val="48"/>
          <w:u w:val="single" w:color="D3A11C"/>
        </w:rPr>
        <w:t>N</w:t>
      </w:r>
    </w:p>
    <w:p w:rsidR="00062436" w:rsidRDefault="00646D6A" w:rsidP="003455C8">
      <w:pPr>
        <w:pStyle w:val="Cuerpo"/>
        <w:jc w:val="both"/>
        <w:rPr>
          <w:rFonts w:ascii="Helvetica" w:eastAsia="Helvetica" w:hAnsi="Helvetica" w:cs="Helvetica"/>
          <w:b/>
          <w:bCs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  <w:lang w:val="es-ES_tradnl"/>
        </w:rPr>
        <w:t>El texto que se presenta a continuaci</w:t>
      </w:r>
      <w:r w:rsidR="003455C8">
        <w:rPr>
          <w:rFonts w:hAnsi="Helvetica"/>
          <w:color w:val="00284E"/>
          <w:sz w:val="32"/>
          <w:szCs w:val="32"/>
          <w:u w:color="00284E"/>
          <w:lang w:val="es-ES_tradnl"/>
        </w:rPr>
        <w:t>ó</w:t>
      </w:r>
      <w:r>
        <w:rPr>
          <w:rFonts w:ascii="Helvetica"/>
          <w:color w:val="00284E"/>
          <w:sz w:val="32"/>
          <w:szCs w:val="32"/>
          <w:u w:color="00284E"/>
          <w:lang w:val="es-ES_tradnl"/>
        </w:rPr>
        <w:t xml:space="preserve">n constituye un documento que trata sobre el correcto uso de los medicamentos. En 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  <w:lang w:val="es-ES_tradnl"/>
        </w:rPr>
        <w:t xml:space="preserve">l se realiza una breve </w:t>
      </w:r>
      <w:proofErr w:type="spellStart"/>
      <w:r>
        <w:rPr>
          <w:rFonts w:ascii="Helvetica"/>
          <w:color w:val="00284E"/>
          <w:sz w:val="32"/>
          <w:szCs w:val="32"/>
          <w:u w:color="00284E"/>
          <w:lang w:val="es-ES_tradnl"/>
        </w:rPr>
        <w:t>descripci</w:t>
      </w:r>
      <w:proofErr w:type="spellEnd"/>
      <w:r w:rsidR="003455C8"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  <w:lang w:val="es-ES_tradnl"/>
        </w:rPr>
        <w:t xml:space="preserve">n sobre la </w:t>
      </w:r>
      <w:proofErr w:type="spellStart"/>
      <w:r>
        <w:rPr>
          <w:rFonts w:ascii="Helvetica"/>
          <w:color w:val="00284E"/>
          <w:sz w:val="32"/>
          <w:szCs w:val="32"/>
          <w:u w:color="00284E"/>
          <w:lang w:val="es-ES_tradnl"/>
        </w:rPr>
        <w:t>automedicaci</w:t>
      </w:r>
      <w:proofErr w:type="spellEnd"/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  <w:lang w:val="es-ES_tradnl"/>
        </w:rPr>
        <w:t xml:space="preserve">n, los posibles problemas derivados de una mala </w:t>
      </w:r>
      <w:proofErr w:type="spellStart"/>
      <w:r>
        <w:rPr>
          <w:rFonts w:ascii="Helvetica"/>
          <w:color w:val="00284E"/>
          <w:sz w:val="32"/>
          <w:szCs w:val="32"/>
          <w:u w:color="00284E"/>
          <w:lang w:val="es-ES_tradnl"/>
        </w:rPr>
        <w:t>realizaci</w:t>
      </w:r>
      <w:proofErr w:type="spellEnd"/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  <w:lang w:val="es-ES_tradnl"/>
        </w:rPr>
        <w:t xml:space="preserve">n de la misma y medidas que se deben tener en cuenta para llevarla a cabo y conseguir, de este modo, un mejor estado de salud para todos. </w:t>
      </w:r>
      <w:proofErr w:type="spellStart"/>
      <w:r>
        <w:rPr>
          <w:rFonts w:ascii="Helvetica"/>
          <w:color w:val="00284E"/>
          <w:sz w:val="32"/>
          <w:szCs w:val="32"/>
          <w:u w:color="00284E"/>
          <w:lang w:val="es-ES_tradnl"/>
        </w:rPr>
        <w:t>Est</w:t>
      </w:r>
      <w:proofErr w:type="spellEnd"/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  <w:lang w:val="es-ES_tradnl"/>
        </w:rPr>
        <w:t xml:space="preserve">elaborado por la </w:t>
      </w:r>
      <w:proofErr w:type="spellStart"/>
      <w:r>
        <w:rPr>
          <w:rFonts w:ascii="Helvetica"/>
          <w:color w:val="00284E"/>
          <w:sz w:val="32"/>
          <w:szCs w:val="32"/>
          <w:u w:color="00284E"/>
          <w:lang w:val="es-ES_tradnl"/>
        </w:rPr>
        <w:t>comisi</w:t>
      </w:r>
      <w:proofErr w:type="spellEnd"/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  <w:lang w:val="nl-NL"/>
        </w:rPr>
        <w:t>n de Salud P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proofErr w:type="spellStart"/>
      <w:r>
        <w:rPr>
          <w:rFonts w:ascii="Helvetica"/>
          <w:color w:val="00284E"/>
          <w:sz w:val="32"/>
          <w:szCs w:val="32"/>
          <w:u w:color="00284E"/>
          <w:lang w:val="es-ES_tradnl"/>
        </w:rPr>
        <w:t>blica</w:t>
      </w:r>
      <w:proofErr w:type="spellEnd"/>
      <w:r>
        <w:rPr>
          <w:rFonts w:ascii="Helvetica"/>
          <w:color w:val="00284E"/>
          <w:sz w:val="32"/>
          <w:szCs w:val="32"/>
          <w:u w:color="00284E"/>
          <w:lang w:val="es-ES_tradnl"/>
        </w:rPr>
        <w:t xml:space="preserve"> del CEEM (Consejo Estatal de Estudiantes de Medicina) a fecha de Abril-Mayo de 2014.</w:t>
      </w:r>
    </w:p>
    <w:p w:rsidR="00062436" w:rsidRDefault="00062436">
      <w:pPr>
        <w:pStyle w:val="Cuerpo"/>
        <w:rPr>
          <w:rFonts w:ascii="Helvetica" w:eastAsia="Helvetica" w:hAnsi="Helvetica" w:cs="Helvetica"/>
          <w:b/>
          <w:bCs/>
          <w:color w:val="00284E"/>
          <w:u w:color="00284E"/>
        </w:rPr>
      </w:pPr>
    </w:p>
    <w:p w:rsidR="00062436" w:rsidRDefault="00646D6A">
      <w:pPr>
        <w:pStyle w:val="Cuerpo"/>
        <w:jc w:val="center"/>
        <w:rPr>
          <w:rFonts w:ascii="Helvetica" w:eastAsia="Helvetica" w:hAnsi="Helvetica" w:cs="Helvetica"/>
          <w:color w:val="00284E"/>
          <w:sz w:val="32"/>
          <w:szCs w:val="32"/>
          <w:u w:val="single" w:color="00284E"/>
        </w:rPr>
      </w:pPr>
      <w:r>
        <w:rPr>
          <w:rFonts w:hAnsi="Helvetica"/>
          <w:b/>
          <w:bCs/>
          <w:color w:val="00284E"/>
          <w:sz w:val="36"/>
          <w:szCs w:val="36"/>
          <w:u w:val="single" w:color="00284E"/>
        </w:rPr>
        <w:t>¿</w:t>
      </w:r>
      <w:r>
        <w:rPr>
          <w:rFonts w:ascii="Helvetica"/>
          <w:b/>
          <w:bCs/>
          <w:color w:val="00284E"/>
          <w:sz w:val="36"/>
          <w:szCs w:val="36"/>
          <w:u w:val="single" w:color="00284E"/>
        </w:rPr>
        <w:t>QU</w:t>
      </w:r>
      <w:r>
        <w:rPr>
          <w:rFonts w:hAnsi="Helvetica"/>
          <w:b/>
          <w:bCs/>
          <w:color w:val="00284E"/>
          <w:sz w:val="36"/>
          <w:szCs w:val="36"/>
          <w:u w:val="single" w:color="00284E"/>
          <w:lang w:val="pt-PT"/>
        </w:rPr>
        <w:t>É</w:t>
      </w:r>
      <w:r>
        <w:rPr>
          <w:rFonts w:hAnsi="Helvetica"/>
          <w:b/>
          <w:bCs/>
          <w:color w:val="00284E"/>
          <w:sz w:val="36"/>
          <w:szCs w:val="36"/>
          <w:u w:val="single" w:color="00284E"/>
          <w:lang w:val="pt-PT"/>
        </w:rPr>
        <w:t xml:space="preserve"> </w:t>
      </w:r>
      <w:r>
        <w:rPr>
          <w:rFonts w:ascii="Helvetica"/>
          <w:b/>
          <w:bCs/>
          <w:color w:val="00284E"/>
          <w:sz w:val="36"/>
          <w:szCs w:val="36"/>
          <w:u w:val="single" w:color="00284E"/>
          <w:lang w:val="pt-PT"/>
        </w:rPr>
        <w:t>ENTENDEMOS COMO USO RACIONAL DEL MEDICAMENTO?</w:t>
      </w:r>
    </w:p>
    <w:p w:rsidR="00062436" w:rsidRDefault="00646D6A" w:rsidP="003455C8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La Organizaci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 xml:space="preserve">n Mundial de la Salud define como Uso Racional de los Medicamentos </w:t>
      </w:r>
      <w:r>
        <w:rPr>
          <w:rFonts w:hAnsi="Helvetica"/>
          <w:color w:val="00284E"/>
          <w:sz w:val="32"/>
          <w:szCs w:val="32"/>
          <w:u w:color="00284E"/>
        </w:rPr>
        <w:t>“</w:t>
      </w:r>
      <w:r>
        <w:rPr>
          <w:rFonts w:ascii="Helvetica"/>
          <w:color w:val="00284E"/>
          <w:sz w:val="32"/>
          <w:szCs w:val="32"/>
          <w:u w:color="00284E"/>
        </w:rPr>
        <w:t>cuando los pacientes reciben la medicaci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adecuada a sus necesidades cl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nicas, en las dosis correspondientes a sus requisitos individuales, durante un per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odo de tiempo adecuado y al menor costo posible para ellos y para la comunidad</w:t>
      </w:r>
      <w:r>
        <w:rPr>
          <w:rFonts w:hAnsi="Helvetica"/>
          <w:color w:val="00284E"/>
          <w:sz w:val="32"/>
          <w:szCs w:val="32"/>
          <w:u w:color="00284E"/>
        </w:rPr>
        <w:t>”</w:t>
      </w:r>
      <w:r>
        <w:rPr>
          <w:rFonts w:ascii="Helvetica"/>
          <w:color w:val="00284E"/>
          <w:sz w:val="32"/>
          <w:szCs w:val="32"/>
          <w:u w:color="00284E"/>
        </w:rPr>
        <w:t>. De esta forma podemos prevenir el mal uso de los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rmacos y se promueve la automedicaci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basada en el cuidado de la salud y la calidad, haciendo uso de los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rmacos cuando sean requeridos y de una forma correcta.</w:t>
      </w:r>
    </w:p>
    <w:p w:rsidR="00062436" w:rsidRDefault="00646D6A" w:rsidP="003455C8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 </w:t>
      </w:r>
    </w:p>
    <w:p w:rsidR="00062436" w:rsidRDefault="00646D6A" w:rsidP="003455C8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El padecer peque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>as molestias o problemas de salud nos suele llevar a utilizar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rmacos de una manera aut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noma siempre que la persona est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bien informada sobre el uso de estos y de las t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 xml:space="preserve">cnicas correspondientes para </w:t>
      </w:r>
      <w:proofErr w:type="spellStart"/>
      <w:r>
        <w:rPr>
          <w:rFonts w:ascii="Helvetica"/>
          <w:color w:val="00284E"/>
          <w:sz w:val="32"/>
          <w:szCs w:val="32"/>
          <w:u w:color="00284E"/>
        </w:rPr>
        <w:t>autosuministrarnos</w:t>
      </w:r>
      <w:proofErr w:type="spellEnd"/>
      <w:r>
        <w:rPr>
          <w:rFonts w:ascii="Helvetica"/>
          <w:color w:val="00284E"/>
          <w:sz w:val="32"/>
          <w:szCs w:val="32"/>
          <w:u w:color="00284E"/>
        </w:rPr>
        <w:t xml:space="preserve"> correctamente el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 xml:space="preserve">rmaco y una justa </w:t>
      </w:r>
      <w:r>
        <w:rPr>
          <w:rFonts w:ascii="Helvetica"/>
          <w:color w:val="00284E"/>
          <w:sz w:val="32"/>
          <w:szCs w:val="32"/>
          <w:u w:color="00284E"/>
        </w:rPr>
        <w:lastRenderedPageBreak/>
        <w:t>dosis. La automedicaci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no tiene porqu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ser opuesta a la labor profesional de los sanitarios, siendo absolutamente complementaria. Se puede decir que, en muchas ocasiones, la automedicaci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podr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 evitar la necesidad de desplazamiento, esperas y muchos otros inconvenientes de nuestra actual asistencia sanitaria, normalmente congestionada. Esta individualizaci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es un episodio  de autoafirmaci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 xml:space="preserve">n,  obra que tanteamos en todos los 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rdenes de la vida como personas independientes.</w:t>
      </w:r>
    </w:p>
    <w:p w:rsidR="00062436" w:rsidRDefault="00646D6A" w:rsidP="003455C8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 </w:t>
      </w:r>
    </w:p>
    <w:p w:rsidR="00062436" w:rsidRDefault="00646D6A" w:rsidP="003455C8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A pesar de todo, seg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 w:rsidR="00B70E52">
        <w:rPr>
          <w:rFonts w:ascii="Helvetica"/>
          <w:color w:val="00284E"/>
          <w:sz w:val="32"/>
          <w:szCs w:val="32"/>
          <w:u w:color="00284E"/>
        </w:rPr>
        <w:t>n los datos de la OMS</w:t>
      </w:r>
      <w:r>
        <w:rPr>
          <w:rFonts w:ascii="Helvetica"/>
          <w:color w:val="00284E"/>
          <w:sz w:val="32"/>
          <w:szCs w:val="32"/>
          <w:u w:color="00284E"/>
        </w:rPr>
        <w:t>, m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s de la mitad de los medicamentos que se prescriben, venden o dispensan se hace de forma inapropiada y, como consecuencia, la mitad de los pacientes los toman incorrectamente. Este hecho conlleva a decir que hacemos un uso incorrecto de los medicamentos; convirti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ndose, en la mayor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 de casos, en un uso excesivo, indebido o insuficiente de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rmacos, ya bien sea con o sin receta.</w:t>
      </w:r>
    </w:p>
    <w:p w:rsidR="00062436" w:rsidRDefault="00646D6A" w:rsidP="003455C8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 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Al analizar diversos estudios, se ha demostrado que aproximadamente el 30% de los ingresos a urgencias son consecuencia de este uso incorrecto. El usar medicamentos recetados en anteriores situaciones o buscar alternativas en internet apenas tiene fiabilidad ni evidencia cient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fica y puede llegar a ser muy peligroso. Hoy en d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a, los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 son cada vez menos eficaces, siendo este hecho importante, ya que nos han posibilitado tratar infecciones bacterianas que fueron letales y salvar gran cantidad de vidas.</w:t>
      </w:r>
    </w:p>
    <w:p w:rsidR="00062436" w:rsidRDefault="00062436">
      <w:pPr>
        <w:pStyle w:val="NormalWeb"/>
        <w:spacing w:after="100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B70E52" w:rsidRPr="00B70E52" w:rsidRDefault="00646D6A" w:rsidP="00B70E52">
      <w:pPr>
        <w:pStyle w:val="NormalWeb"/>
        <w:spacing w:after="100"/>
        <w:jc w:val="both"/>
        <w:rPr>
          <w:rFonts w:ascii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En muchos pa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ses del sur de Europa, como Espa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>a, hay una elevada tasa de resistencia a varios tipos de enfermedades por el uso incrementado de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ticos. De ah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la importancia que debemos darle al control de su uso.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lastRenderedPageBreak/>
        <w:t>Seg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n datos relativos del INE de 2009 en cuanto al consumo de medicamentos no recetados (automedicaci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n) seg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n sexo, edad y nivel de estudios en mayores de 16 a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>os de Espa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 xml:space="preserve">a, el 16% se </w:t>
      </w:r>
      <w:proofErr w:type="spellStart"/>
      <w:r>
        <w:rPr>
          <w:rFonts w:ascii="Helvetica"/>
          <w:color w:val="00284E"/>
          <w:sz w:val="32"/>
          <w:szCs w:val="32"/>
          <w:u w:color="00284E"/>
        </w:rPr>
        <w:t>automedican</w:t>
      </w:r>
      <w:proofErr w:type="spellEnd"/>
      <w:r>
        <w:rPr>
          <w:rFonts w:ascii="Helvetica"/>
          <w:color w:val="00284E"/>
          <w:sz w:val="32"/>
          <w:szCs w:val="32"/>
          <w:u w:color="00284E"/>
        </w:rPr>
        <w:t>.  Conforme a los datos obtenidos, podemos observar que la automedicaci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aumenta seg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n lo hace el nivel de estudios y cuanto m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s joven se es. As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, aproximadamente un 24% de personas con estudios universitarios, consumen medicamentos no recetados, sobre todo la poblaci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con edad comprendida entre 16 y 44 a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>os y de sexo femenino, alcanzando el 27%.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En 2010 podemos apreciar que Espa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>a supera a la media europea en cuanto al consumo de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 y ligeramente, la poblaci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de sexo femenino es m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s consumidora de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ticos, con un 55%, frente al sexo masculino, con un 52%.</w:t>
      </w:r>
    </w:p>
    <w:p w:rsidR="00062436" w:rsidRDefault="00B70E52">
      <w:pPr>
        <w:pStyle w:val="NormalWeb"/>
        <w:spacing w:after="100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 w:eastAsia="Helvetica" w:hAnsi="Helvetica" w:cs="Helvetica"/>
          <w:noProof/>
          <w:color w:val="00284E"/>
          <w:sz w:val="32"/>
          <w:szCs w:val="32"/>
          <w:u w:color="00284E"/>
          <w:lang w:val="es-ES"/>
        </w:rPr>
        <w:drawing>
          <wp:anchor distT="0" distB="0" distL="152400" distR="152400" simplePos="0" relativeHeight="251659264" behindDoc="0" locked="0" layoutInCell="1" allowOverlap="1">
            <wp:simplePos x="0" y="0"/>
            <wp:positionH relativeFrom="margin">
              <wp:posOffset>688975</wp:posOffset>
            </wp:positionH>
            <wp:positionV relativeFrom="line">
              <wp:posOffset>410210</wp:posOffset>
            </wp:positionV>
            <wp:extent cx="4651375" cy="3597910"/>
            <wp:effectExtent l="0" t="0" r="0" b="0"/>
            <wp:wrapTopAndBottom distT="0" distB="0"/>
            <wp:docPr id="1073741827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062436" w:rsidRPr="00B70E52" w:rsidRDefault="00646D6A">
      <w:pPr>
        <w:pStyle w:val="NormalWeb"/>
        <w:spacing w:after="100"/>
        <w:rPr>
          <w:rFonts w:ascii="Helvetica" w:eastAsia="Helvetica" w:hAnsi="Helvetica" w:cs="Helvetica"/>
          <w:i/>
          <w:color w:val="00284E"/>
          <w:sz w:val="32"/>
          <w:szCs w:val="32"/>
          <w:u w:color="00284E"/>
        </w:rPr>
      </w:pPr>
      <w:r w:rsidRPr="00B70E52">
        <w:rPr>
          <w:rFonts w:ascii="Helvetica"/>
          <w:i/>
          <w:color w:val="00284E"/>
          <w:sz w:val="32"/>
          <w:szCs w:val="32"/>
          <w:u w:color="00284E"/>
        </w:rPr>
        <w:t>Gr</w:t>
      </w:r>
      <w:r w:rsidRPr="00B70E52">
        <w:rPr>
          <w:rFonts w:hAnsi="Helvetica"/>
          <w:i/>
          <w:color w:val="00284E"/>
          <w:sz w:val="32"/>
          <w:szCs w:val="32"/>
          <w:u w:color="00284E"/>
        </w:rPr>
        <w:t>á</w:t>
      </w:r>
      <w:r w:rsidRPr="00B70E52">
        <w:rPr>
          <w:rFonts w:ascii="Helvetica"/>
          <w:i/>
          <w:color w:val="00284E"/>
          <w:sz w:val="32"/>
          <w:szCs w:val="32"/>
          <w:u w:color="00284E"/>
        </w:rPr>
        <w:t>fica: Comparaci</w:t>
      </w:r>
      <w:r w:rsidRPr="00B70E52">
        <w:rPr>
          <w:rFonts w:hAnsi="Helvetica"/>
          <w:i/>
          <w:color w:val="00284E"/>
          <w:sz w:val="32"/>
          <w:szCs w:val="32"/>
          <w:u w:color="00284E"/>
        </w:rPr>
        <w:t>ó</w:t>
      </w:r>
      <w:r w:rsidRPr="00B70E52">
        <w:rPr>
          <w:rFonts w:ascii="Helvetica"/>
          <w:i/>
          <w:color w:val="00284E"/>
          <w:sz w:val="32"/>
          <w:szCs w:val="32"/>
          <w:u w:color="00284E"/>
        </w:rPr>
        <w:t>n del consumo de antibi</w:t>
      </w:r>
      <w:r w:rsidRPr="00B70E52">
        <w:rPr>
          <w:rFonts w:hAnsi="Helvetica"/>
          <w:i/>
          <w:color w:val="00284E"/>
          <w:sz w:val="32"/>
          <w:szCs w:val="32"/>
          <w:u w:color="00284E"/>
        </w:rPr>
        <w:t>ó</w:t>
      </w:r>
      <w:r w:rsidRPr="00B70E52">
        <w:rPr>
          <w:rFonts w:ascii="Helvetica"/>
          <w:i/>
          <w:color w:val="00284E"/>
          <w:sz w:val="32"/>
          <w:szCs w:val="32"/>
          <w:u w:color="00284E"/>
        </w:rPr>
        <w:t>ticos por sexo en Espa</w:t>
      </w:r>
      <w:r w:rsidRPr="00B70E52">
        <w:rPr>
          <w:rFonts w:hAnsi="Helvetica"/>
          <w:i/>
          <w:color w:val="00284E"/>
          <w:sz w:val="32"/>
          <w:szCs w:val="32"/>
          <w:u w:color="00284E"/>
        </w:rPr>
        <w:t>ñ</w:t>
      </w:r>
      <w:r w:rsidRPr="00B70E52">
        <w:rPr>
          <w:rFonts w:ascii="Helvetica"/>
          <w:i/>
          <w:color w:val="00284E"/>
          <w:sz w:val="32"/>
          <w:szCs w:val="32"/>
          <w:u w:color="00284E"/>
        </w:rPr>
        <w:t>a y Europa en seg</w:t>
      </w:r>
      <w:r w:rsidRPr="00B70E52">
        <w:rPr>
          <w:rFonts w:hAnsi="Helvetica"/>
          <w:i/>
          <w:color w:val="00284E"/>
          <w:sz w:val="32"/>
          <w:szCs w:val="32"/>
          <w:u w:color="00284E"/>
        </w:rPr>
        <w:t>ú</w:t>
      </w:r>
      <w:r w:rsidRPr="00B70E52">
        <w:rPr>
          <w:rFonts w:ascii="Helvetica"/>
          <w:i/>
          <w:color w:val="00284E"/>
          <w:sz w:val="32"/>
          <w:szCs w:val="32"/>
          <w:u w:color="00284E"/>
        </w:rPr>
        <w:t xml:space="preserve">n el </w:t>
      </w:r>
      <w:proofErr w:type="spellStart"/>
      <w:r w:rsidRPr="00B70E52">
        <w:rPr>
          <w:rFonts w:ascii="Helvetica"/>
          <w:i/>
          <w:color w:val="00284E"/>
          <w:sz w:val="32"/>
          <w:szCs w:val="32"/>
          <w:u w:color="00284E"/>
        </w:rPr>
        <w:t>eurobar</w:t>
      </w:r>
      <w:r w:rsidRPr="00B70E52">
        <w:rPr>
          <w:rFonts w:hAnsi="Helvetica"/>
          <w:i/>
          <w:color w:val="00284E"/>
          <w:sz w:val="32"/>
          <w:szCs w:val="32"/>
          <w:u w:color="00284E"/>
        </w:rPr>
        <w:t>ó</w:t>
      </w:r>
      <w:r w:rsidRPr="00B70E52">
        <w:rPr>
          <w:rFonts w:ascii="Helvetica"/>
          <w:i/>
          <w:color w:val="00284E"/>
          <w:sz w:val="32"/>
          <w:szCs w:val="32"/>
          <w:u w:color="00284E"/>
        </w:rPr>
        <w:t>metro</w:t>
      </w:r>
      <w:proofErr w:type="spellEnd"/>
      <w:r w:rsidRPr="00B70E52">
        <w:rPr>
          <w:rFonts w:ascii="Helvetica"/>
          <w:i/>
          <w:color w:val="00284E"/>
          <w:sz w:val="32"/>
          <w:szCs w:val="32"/>
          <w:u w:color="00284E"/>
        </w:rPr>
        <w:t xml:space="preserve"> de  2010.</w:t>
      </w:r>
    </w:p>
    <w:p w:rsidR="00062436" w:rsidRDefault="00062436">
      <w:pPr>
        <w:pStyle w:val="NormalWeb"/>
        <w:spacing w:after="100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lastRenderedPageBreak/>
        <w:t>En cuanto a los datos obtenidos en 2013, seg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n la poblaci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 xml:space="preserve">n que fue encuestada en el </w:t>
      </w:r>
      <w:proofErr w:type="spellStart"/>
      <w:r>
        <w:rPr>
          <w:rFonts w:ascii="Helvetica"/>
          <w:color w:val="00284E"/>
          <w:sz w:val="32"/>
          <w:szCs w:val="32"/>
          <w:u w:color="00284E"/>
        </w:rPr>
        <w:t>eurobar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metro</w:t>
      </w:r>
      <w:proofErr w:type="spellEnd"/>
      <w:r>
        <w:rPr>
          <w:rFonts w:ascii="Helvetica"/>
          <w:color w:val="00284E"/>
          <w:sz w:val="32"/>
          <w:szCs w:val="32"/>
          <w:u w:color="00284E"/>
        </w:rPr>
        <w:t xml:space="preserve"> en Espa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>a, el 38% afirm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el hecho de haber tomado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 xml:space="preserve">ticos en los 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ltimos 12 meses (35% de europeos).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De ese 38%, el 84% los obtuvo por prescripci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dica (87% europeos); al 8% se los suministr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un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dico (8% europeos); el 4% los obtuvo de una prescripci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anterior (2% europeos); y el 4% los consigui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en la farmacia sin receta (3% europeos). Asimismo, el 47% de poblaci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espa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>ola sigue creyendo que contra la gripe y resfriados los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 xml:space="preserve">ticos son efectivos; el 38% de los adultos en los 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ltimos 12 meses los hab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 tomado para tratar resfriados, gripe, bronquitis e incluso dolor de garganta, enfermedades que no son producidas por bacterias, sino por virus en su mayor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a. Tan s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lo el 20% (51% en 2009), consideraron haber sido informados sobre el uso apropiado de los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 xml:space="preserve">ticos. El 8% reconocieron </w:t>
      </w:r>
      <w:proofErr w:type="spellStart"/>
      <w:r>
        <w:rPr>
          <w:rFonts w:ascii="Helvetica"/>
          <w:color w:val="00284E"/>
          <w:sz w:val="32"/>
          <w:szCs w:val="32"/>
          <w:u w:color="00284E"/>
        </w:rPr>
        <w:t>automedicarse</w:t>
      </w:r>
      <w:proofErr w:type="spellEnd"/>
      <w:r>
        <w:rPr>
          <w:rFonts w:ascii="Helvetica"/>
          <w:color w:val="00284E"/>
          <w:sz w:val="32"/>
          <w:szCs w:val="32"/>
          <w:u w:color="00284E"/>
        </w:rPr>
        <w:t xml:space="preserve"> con restos de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 que ten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an por casa o sin prescripci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dica.</w:t>
      </w:r>
    </w:p>
    <w:p w:rsidR="00062436" w:rsidRDefault="00062436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Pr="00B70E52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val="single"/>
        </w:rPr>
      </w:pPr>
      <w:r>
        <w:rPr>
          <w:rFonts w:ascii="Helvetica"/>
          <w:color w:val="00284E"/>
          <w:sz w:val="32"/>
          <w:szCs w:val="32"/>
          <w:u w:color="00284E"/>
        </w:rPr>
        <w:t>La gran mayor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 xml:space="preserve">a de los factores que llevan al uso incorrecto de los medicamentos aparecen sobre todo en el 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mbito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dico y de empresas farmac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uticas pero,</w:t>
      </w:r>
      <w:r w:rsidR="00B70E52">
        <w:rPr>
          <w:rFonts w:ascii="Helvetica" w:eastAsia="Helvetica" w:hAnsi="Helvetica" w:cs="Helvetica"/>
          <w:color w:val="00284E"/>
          <w:sz w:val="32"/>
          <w:szCs w:val="32"/>
          <w:u w:color="00284E"/>
        </w:rPr>
        <w:t xml:space="preserve"> </w:t>
      </w:r>
      <w:r w:rsidRPr="00B70E52">
        <w:rPr>
          <w:rFonts w:hAnsi="Helvetica"/>
          <w:color w:val="00284E"/>
          <w:sz w:val="32"/>
          <w:szCs w:val="32"/>
          <w:u w:val="single"/>
        </w:rPr>
        <w:t>¿</w:t>
      </w:r>
      <w:r w:rsidRPr="00B70E52">
        <w:rPr>
          <w:rFonts w:ascii="Helvetica"/>
          <w:color w:val="00284E"/>
          <w:sz w:val="32"/>
          <w:szCs w:val="32"/>
          <w:u w:val="single"/>
        </w:rPr>
        <w:t>sabemos cu</w:t>
      </w:r>
      <w:r w:rsidRPr="00B70E52">
        <w:rPr>
          <w:rFonts w:hAnsi="Helvetica"/>
          <w:color w:val="00284E"/>
          <w:sz w:val="32"/>
          <w:szCs w:val="32"/>
          <w:u w:val="single"/>
        </w:rPr>
        <w:t>á</w:t>
      </w:r>
      <w:r w:rsidRPr="00B70E52">
        <w:rPr>
          <w:rFonts w:ascii="Helvetica"/>
          <w:color w:val="00284E"/>
          <w:sz w:val="32"/>
          <w:szCs w:val="32"/>
          <w:u w:val="single"/>
        </w:rPr>
        <w:t>les son estos factores?</w:t>
      </w:r>
    </w:p>
    <w:p w:rsidR="00062436" w:rsidRDefault="00062436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b/>
          <w:bCs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    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 xml:space="preserve"> Falta de conocimientos te</w:t>
      </w:r>
      <w:r>
        <w:rPr>
          <w:rFonts w:hAnsi="Helvetica"/>
          <w:b/>
          <w:bCs/>
          <w:color w:val="00284E"/>
          <w:sz w:val="32"/>
          <w:szCs w:val="32"/>
          <w:u w:color="00284E"/>
        </w:rPr>
        <w:t>ó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>ricos y pr</w:t>
      </w:r>
      <w:r>
        <w:rPr>
          <w:rFonts w:hAnsi="Helvetica"/>
          <w:b/>
          <w:bCs/>
          <w:color w:val="00284E"/>
          <w:sz w:val="32"/>
          <w:szCs w:val="32"/>
          <w:u w:color="00284E"/>
        </w:rPr>
        <w:t>á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>cticos.</w:t>
      </w:r>
    </w:p>
    <w:p w:rsidR="00062436" w:rsidRDefault="00646D6A" w:rsidP="00B70E52">
      <w:pPr>
        <w:pStyle w:val="NormalWeb"/>
        <w:spacing w:after="100"/>
        <w:jc w:val="both"/>
        <w:rPr>
          <w:rFonts w:ascii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Numerosas preguntas sobre el diagn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stico, falta de conocimientos de los que prescriben sobre ciertos enfoques diagn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sticos,  ausencia de informaci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independiente como directrices cl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nicas y ocasiones para realizar un seguimiento de los pacientes o el miedo a probables altercados son factores que conllevan a la prescripci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 xml:space="preserve">n y entrega indebida de medicamentos a lo que se le suma el convencimiento de dominar todo sobre los </w:t>
      </w:r>
      <w:r>
        <w:rPr>
          <w:rFonts w:ascii="Helvetica"/>
          <w:color w:val="00284E"/>
          <w:sz w:val="32"/>
          <w:szCs w:val="32"/>
          <w:u w:color="00284E"/>
        </w:rPr>
        <w:lastRenderedPageBreak/>
        <w:t>medicamentos por parte de los pacientes, el asesoramiento entre familia y/o conocidos y el concepto irracional que hay de que son inofensivos.</w:t>
      </w:r>
    </w:p>
    <w:p w:rsidR="00B70E52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b/>
          <w:bCs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>Promoci</w:t>
      </w:r>
      <w:r>
        <w:rPr>
          <w:rFonts w:hAnsi="Helvetica"/>
          <w:b/>
          <w:bCs/>
          <w:color w:val="00284E"/>
          <w:sz w:val="32"/>
          <w:szCs w:val="32"/>
          <w:u w:color="00284E"/>
        </w:rPr>
        <w:t>ó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 xml:space="preserve">n de los medicamentos inapropiada y contraria a la </w:t>
      </w:r>
      <w:r>
        <w:rPr>
          <w:rFonts w:hAnsi="Helvetica"/>
          <w:b/>
          <w:bCs/>
          <w:color w:val="00284E"/>
          <w:sz w:val="32"/>
          <w:szCs w:val="32"/>
          <w:u w:color="00284E"/>
        </w:rPr>
        <w:t>é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>tica por parte de las empresas farmac</w:t>
      </w:r>
      <w:r>
        <w:rPr>
          <w:rFonts w:hAnsi="Helvetica"/>
          <w:b/>
          <w:bCs/>
          <w:color w:val="00284E"/>
          <w:sz w:val="32"/>
          <w:szCs w:val="32"/>
          <w:u w:color="00284E"/>
        </w:rPr>
        <w:t>é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>uticas.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La gran mayor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 de las personas que prescriben medicamentos consiguen la informaci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sobre estos de las empresas farmac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uticas y no de fuentes aut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nomas, como las directrices cl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nicas. Eso es lo que normalmente lleva el uso excesivo. En ciertos pa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ses, la publicidad de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rmacos que necesitan receta est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permitida y va directamente al consumidor, lo que ser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 muy posible conducir a los pacientes a ejercer alg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n  tipo de presi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sobre los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dicos reclamando medicamentos que no son necesarios. Esta situaci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puede acarrear una excesiva medicalizaci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n, con una predisposici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al consumo de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rmacos que muchas veces no son necesarios.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Pese a que la ley normaliza los medicamentos cuyo fin podr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 ser la publicidad dirigida al p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blico, la realidad es que estamos sometidos a novedosas pericias publicitarias, las cuales promueven la necesidad de poder tener un medicamento mediante publicidad de la propia afecci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n.</w:t>
      </w:r>
    </w:p>
    <w:p w:rsidR="00062436" w:rsidRDefault="00646D6A" w:rsidP="00B70E52">
      <w:pPr>
        <w:pStyle w:val="NormalWeb"/>
        <w:spacing w:after="100"/>
        <w:jc w:val="both"/>
        <w:rPr>
          <w:rFonts w:ascii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Aunque el paulatino protagonismo de las farmac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uticas lleva a posturas donde los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 xml:space="preserve">todos del mercado pueden chocar con la 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tica o la preponderancia de la Salud P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blica, en la actualidad la publicidad es quien nos hace ver una gran mayor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 xml:space="preserve">a de veces una realidad distorsionada, cuya 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nica meta es fomentar la adquisici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sin ning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n tipo de margen de infinidad de sustancias, sin meditar en los posibles da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>os o marcas que estos pueden dejar a lo largo de nuestra vida.</w:t>
      </w:r>
    </w:p>
    <w:p w:rsidR="00B70E52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b/>
          <w:bCs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lastRenderedPageBreak/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    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 xml:space="preserve"> Beneficios de la venta de medicamentos.</w:t>
      </w:r>
    </w:p>
    <w:p w:rsidR="00062436" w:rsidRDefault="00646D6A" w:rsidP="00B70E52">
      <w:pPr>
        <w:pStyle w:val="NormalWeb"/>
        <w:spacing w:after="100"/>
        <w:jc w:val="both"/>
        <w:rPr>
          <w:rFonts w:ascii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En numerosos pa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ses, los comerciantes prescriben y expenden medicamentos sin que haga falta una receta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dica. Sus ganancias aumentar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n cuanto m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s vendan, por lo que la poblaci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adquiere m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s medicamentos, consumiendo m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s y, com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 xml:space="preserve">nmente, exclusivamente de </w:t>
      </w:r>
      <w:proofErr w:type="spellStart"/>
      <w:r>
        <w:rPr>
          <w:rFonts w:ascii="Helvetica"/>
          <w:color w:val="00284E"/>
          <w:sz w:val="32"/>
          <w:szCs w:val="32"/>
          <w:u w:color="00284E"/>
        </w:rPr>
        <w:t>lo</w:t>
      </w:r>
      <w:proofErr w:type="spellEnd"/>
      <w:r>
        <w:rPr>
          <w:rFonts w:ascii="Helvetica"/>
          <w:color w:val="00284E"/>
          <w:sz w:val="32"/>
          <w:szCs w:val="32"/>
          <w:u w:color="00284E"/>
        </w:rPr>
        <w:t xml:space="preserve">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rmacos m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s caros.</w:t>
      </w:r>
    </w:p>
    <w:p w:rsidR="00B70E52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b/>
          <w:bCs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     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>Disponibilidad de medicamentos sin restricciones.</w:t>
      </w:r>
    </w:p>
    <w:p w:rsidR="00062436" w:rsidRDefault="00646D6A" w:rsidP="00B70E52">
      <w:pPr>
        <w:pStyle w:val="NormalWeb"/>
        <w:spacing w:after="100"/>
        <w:jc w:val="both"/>
        <w:rPr>
          <w:rFonts w:ascii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En muchos pa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ses la prescripci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de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rmacos (como los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ticos) se hace aut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nomamente, sin necesidad de receta. Como resultado, aparece la abundante consumici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n, la libre e inadecuada medicaci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y la desobediencia de la administraci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y dosificaci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de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rmacos.</w:t>
      </w:r>
    </w:p>
    <w:p w:rsidR="00B70E52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     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>Sobrecarga de trabajo del personal sanitario.</w:t>
      </w:r>
    </w:p>
    <w:p w:rsidR="00062436" w:rsidRDefault="00646D6A" w:rsidP="00B70E52">
      <w:pPr>
        <w:pStyle w:val="NormalWeb"/>
        <w:spacing w:after="100"/>
        <w:jc w:val="both"/>
        <w:rPr>
          <w:rFonts w:ascii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La mayor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 de los cl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nicos con capacidad y autoridad para prescribir suelen tener escaso tiempo para destinar a cada paciente. Este hecho puede hallarse en la procedencia de diagn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sticos y tratamientos f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tiles. Cuando esto sucede, los prescriptores se justifican en rutinas de prescripci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ya que no disponen de tiempo suficiente para renovar sus competencias sobre los medicamentos.</w:t>
      </w:r>
    </w:p>
    <w:p w:rsidR="00B70E52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b/>
          <w:bCs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    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 xml:space="preserve"> Medicamentos inasequibles.</w:t>
      </w:r>
    </w:p>
    <w:p w:rsidR="00062436" w:rsidRDefault="00646D6A" w:rsidP="00B70E52">
      <w:pPr>
        <w:pStyle w:val="NormalWeb"/>
        <w:spacing w:after="100"/>
        <w:jc w:val="both"/>
        <w:rPr>
          <w:rFonts w:ascii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En sectores en los que los medicamentos son inalcanzables, los pacientes puede que no obtengan las cantidades requeridas para un tratamiento 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ntegro o no poder obtener ning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n medicamento en absoluto. En vez de eso, pueden tantear diferentes opciones como los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 xml:space="preserve">rmacos de 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 xml:space="preserve">ndole no asegurada agenciados mediante internet u </w:t>
      </w:r>
      <w:r>
        <w:rPr>
          <w:rFonts w:ascii="Helvetica"/>
          <w:color w:val="00284E"/>
          <w:sz w:val="32"/>
          <w:szCs w:val="32"/>
          <w:u w:color="00284E"/>
        </w:rPr>
        <w:lastRenderedPageBreak/>
        <w:t>otros or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genes, o tambi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n medicamentos que fueron prescritos anteriormente a sus parientes o amigos.</w:t>
      </w:r>
    </w:p>
    <w:p w:rsidR="00B70E52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>Inexistencia de pol</w:t>
      </w:r>
      <w:r>
        <w:rPr>
          <w:rFonts w:hAnsi="Helvetica"/>
          <w:b/>
          <w:bCs/>
          <w:color w:val="00284E"/>
          <w:sz w:val="32"/>
          <w:szCs w:val="32"/>
          <w:u w:color="00284E"/>
        </w:rPr>
        <w:t>í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>ticas farmac</w:t>
      </w:r>
      <w:r>
        <w:rPr>
          <w:rFonts w:hAnsi="Helvetica"/>
          <w:b/>
          <w:bCs/>
          <w:color w:val="00284E"/>
          <w:sz w:val="32"/>
          <w:szCs w:val="32"/>
          <w:u w:color="00284E"/>
        </w:rPr>
        <w:t>é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>uticas nacionales coordinadas.</w:t>
      </w:r>
    </w:p>
    <w:p w:rsidR="00062436" w:rsidRDefault="00646D6A" w:rsidP="00B70E52">
      <w:pPr>
        <w:pStyle w:val="NormalWeb"/>
        <w:spacing w:after="100"/>
        <w:jc w:val="both"/>
        <w:rPr>
          <w:rFonts w:ascii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A las pol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ticas elementales recomendados por la OMS para avalar el uso correcto de los medicamentos tan s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lo se adhieren menos de la mitad de los pa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ses. Dichas pol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ticas incorporan medidas e infraestructuras pertinentes para as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monitorizar y regular el empleo de los medicamentos y para habilitar y controlar a los expertos sanitarios que confeccionan las prescripciones.</w:t>
      </w:r>
    </w:p>
    <w:p w:rsidR="00B70E52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Despunta tambi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n que Espa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>a, en el decrecimiento de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 por individuo, se ha emplazado en segundo lugar, con un declive del 15% y solo por debajo de Italia, con un 21%. Sin embargo, el empleo de estos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rmacos en Espa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 xml:space="preserve">a perdura tenuemente por encima de la media comunitaria, con un 38% de habitantes que ratificaron haberlos utilizado el 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ltimo a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>o frente a un 35% que han sido empleados por los europeos. A pesar de todo, las disparidades entre pa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ses est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n aminorando poco a poco, indic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ndonos que coexiste una considerable concienciaci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n, sin rehuir el inconveniente de la crisis econ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mica.</w:t>
      </w:r>
    </w:p>
    <w:p w:rsidR="00B70E52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Sin embargo, la poblaci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espa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>ola que fue encuestada aleg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obtener escasa informaci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sobre los riesgos del exceso de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 en equiparaci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con sus fronterizos europeos, coloc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ndose los terceros menos enterados de la Uni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Europea.</w:t>
      </w:r>
    </w:p>
    <w:p w:rsidR="00B70E52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062436">
      <w:pPr>
        <w:pStyle w:val="NormalWeb"/>
        <w:spacing w:after="100"/>
        <w:jc w:val="center"/>
        <w:rPr>
          <w:rFonts w:ascii="Helvetica" w:eastAsia="Helvetica" w:hAnsi="Helvetica" w:cs="Helvetica"/>
          <w:b/>
          <w:bCs/>
          <w:color w:val="00284E"/>
          <w:sz w:val="32"/>
          <w:szCs w:val="32"/>
          <w:u w:val="single" w:color="00284E"/>
        </w:rPr>
      </w:pPr>
    </w:p>
    <w:p w:rsidR="00062436" w:rsidRDefault="00646D6A">
      <w:pPr>
        <w:pStyle w:val="NormalWeb"/>
        <w:spacing w:after="100"/>
        <w:jc w:val="center"/>
        <w:rPr>
          <w:rFonts w:ascii="Helvetica" w:eastAsia="Helvetica" w:hAnsi="Helvetica" w:cs="Helvetica"/>
          <w:b/>
          <w:bCs/>
          <w:color w:val="00284E"/>
          <w:sz w:val="36"/>
          <w:szCs w:val="36"/>
          <w:u w:val="single" w:color="00284E"/>
        </w:rPr>
      </w:pPr>
      <w:r>
        <w:rPr>
          <w:rFonts w:ascii="Helvetica"/>
          <w:b/>
          <w:bCs/>
          <w:color w:val="00284E"/>
          <w:sz w:val="36"/>
          <w:szCs w:val="36"/>
          <w:u w:val="single" w:color="00284E"/>
        </w:rPr>
        <w:lastRenderedPageBreak/>
        <w:t>PROBLEMAS ASOCIADOS AL MAL USO DE LOS MEDICAMENTOS.</w:t>
      </w:r>
    </w:p>
    <w:p w:rsidR="00062436" w:rsidRDefault="00062436">
      <w:pPr>
        <w:pStyle w:val="NormalWeb"/>
        <w:spacing w:after="100"/>
        <w:jc w:val="center"/>
        <w:rPr>
          <w:rFonts w:ascii="Helvetica" w:eastAsia="Helvetica" w:hAnsi="Helvetica" w:cs="Helvetica"/>
          <w:b/>
          <w:bCs/>
          <w:color w:val="00284E"/>
          <w:sz w:val="32"/>
          <w:szCs w:val="32"/>
          <w:u w:val="single"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El empleo inadecuado de los medicamentos hoy en d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 acontece en todos los pa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 xml:space="preserve">ses, es contraproducente y nocivo para los pacientes y constituye un derroche de recursos. </w:t>
      </w:r>
      <w:r>
        <w:rPr>
          <w:rFonts w:hAnsi="Helvetica"/>
          <w:color w:val="00284E"/>
          <w:sz w:val="32"/>
          <w:szCs w:val="32"/>
          <w:u w:color="00284E"/>
        </w:rPr>
        <w:t>¿</w:t>
      </w:r>
      <w:r>
        <w:rPr>
          <w:rFonts w:ascii="Helvetica"/>
          <w:color w:val="00284E"/>
          <w:sz w:val="32"/>
          <w:szCs w:val="32"/>
          <w:u w:color="00284E"/>
        </w:rPr>
        <w:t>Cu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les son las secuelas de este mal uso?</w:t>
      </w:r>
    </w:p>
    <w:p w:rsidR="00062436" w:rsidRDefault="00062436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b/>
          <w:bCs/>
          <w:color w:val="00284E"/>
          <w:sz w:val="32"/>
          <w:szCs w:val="32"/>
          <w:u w:color="00284E"/>
        </w:rPr>
      </w:pPr>
      <w:r>
        <w:rPr>
          <w:rFonts w:ascii="Helvetica"/>
          <w:b/>
          <w:bCs/>
          <w:color w:val="00284E"/>
          <w:sz w:val="32"/>
          <w:szCs w:val="32"/>
          <w:u w:color="00284E"/>
        </w:rPr>
        <w:t>1.</w:t>
      </w:r>
      <w:r>
        <w:rPr>
          <w:rFonts w:ascii="Helvetica"/>
          <w:color w:val="00284E"/>
          <w:sz w:val="32"/>
          <w:szCs w:val="32"/>
          <w:u w:color="00284E"/>
        </w:rPr>
        <w:t xml:space="preserve">    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 xml:space="preserve"> La resistencia a los antimicrobianos.</w:t>
      </w:r>
    </w:p>
    <w:p w:rsidR="00062436" w:rsidRDefault="00646D6A" w:rsidP="00B70E52">
      <w:pPr>
        <w:pStyle w:val="NormalWeb"/>
        <w:spacing w:after="100"/>
        <w:jc w:val="both"/>
        <w:rPr>
          <w:rFonts w:ascii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El uso desmesurado de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 potencia la resistencia a los antimicrobianos y el n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mero de medicamentos que dejan de ser efectivo para luchar contra  las alteraciones infecciosas. Muchos procedimientos quir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rgicos y los tratamientos antineopl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sicos no son factibles sin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 para combatir las infecciones. El aguante alarga las enfermedades y las permanencias en hospitales, pudiendo llegar a provocar la muerte. En numerosas ocasiones el paciente vuelve a utilizar tabletas inacabadas  de un tratamiento anterior fomentando, as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, la elaboraci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del aguante y resistencia bacteriana a los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ticos. Espa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>a es uno de los pa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ses donde esta consecuencia es considerable, b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sicamente por el exceso en la prescripci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de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 por parte de los profesionales sanitarios en gente que no necesita este tratamiento y por el incorrecto empleo/abuso de ellos por parte de los pacientes. Y es que, seg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n la OMS, la automedicaci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con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 puede converger en una plaga de "</w:t>
      </w:r>
      <w:proofErr w:type="spellStart"/>
      <w:r>
        <w:rPr>
          <w:rFonts w:ascii="Helvetica"/>
          <w:color w:val="00284E"/>
          <w:sz w:val="32"/>
          <w:szCs w:val="32"/>
          <w:u w:color="00284E"/>
        </w:rPr>
        <w:t>superbacterias</w:t>
      </w:r>
      <w:proofErr w:type="spellEnd"/>
      <w:r>
        <w:rPr>
          <w:rFonts w:ascii="Helvetica"/>
          <w:color w:val="00284E"/>
          <w:sz w:val="32"/>
          <w:szCs w:val="32"/>
          <w:u w:color="00284E"/>
        </w:rPr>
        <w:t>".</w:t>
      </w:r>
    </w:p>
    <w:p w:rsidR="00B70E52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b/>
          <w:bCs/>
          <w:color w:val="00284E"/>
          <w:sz w:val="32"/>
          <w:szCs w:val="32"/>
          <w:u w:color="00284E"/>
        </w:rPr>
        <w:t>2</w:t>
      </w:r>
      <w:r>
        <w:rPr>
          <w:rFonts w:ascii="Helvetica"/>
          <w:color w:val="00284E"/>
          <w:sz w:val="32"/>
          <w:szCs w:val="32"/>
          <w:u w:color="00284E"/>
        </w:rPr>
        <w:t xml:space="preserve">.  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>Las reacciones adversas a los medicamentos y los errores de medicaci</w:t>
      </w:r>
      <w:r>
        <w:rPr>
          <w:rFonts w:hAnsi="Helvetica"/>
          <w:b/>
          <w:bCs/>
          <w:color w:val="00284E"/>
          <w:sz w:val="32"/>
          <w:szCs w:val="32"/>
          <w:u w:color="00284E"/>
        </w:rPr>
        <w:t>ó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>n, incluyendo la mezcla de medicamentos incompatibles, mezcla con alcohol y la dependencia o adicci</w:t>
      </w:r>
      <w:r>
        <w:rPr>
          <w:rFonts w:hAnsi="Helvetica"/>
          <w:b/>
          <w:bCs/>
          <w:color w:val="00284E"/>
          <w:sz w:val="32"/>
          <w:szCs w:val="32"/>
          <w:u w:color="00284E"/>
        </w:rPr>
        <w:t>ó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>n a los mismos</w:t>
      </w:r>
      <w:r>
        <w:rPr>
          <w:rFonts w:ascii="Helvetica"/>
          <w:color w:val="00284E"/>
          <w:sz w:val="32"/>
          <w:szCs w:val="32"/>
          <w:u w:color="00284E"/>
        </w:rPr>
        <w:t>.</w:t>
      </w:r>
    </w:p>
    <w:p w:rsidR="00062436" w:rsidRDefault="00646D6A" w:rsidP="00B70E52">
      <w:pPr>
        <w:pStyle w:val="NormalWeb"/>
        <w:spacing w:after="100"/>
        <w:jc w:val="both"/>
        <w:rPr>
          <w:rFonts w:ascii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lastRenderedPageBreak/>
        <w:t>Las reacciones contrapuestas a los medicamentos</w:t>
      </w:r>
      <w:r w:rsidR="00B70E52">
        <w:rPr>
          <w:rFonts w:ascii="Helvetica"/>
          <w:color w:val="00284E"/>
          <w:sz w:val="32"/>
          <w:szCs w:val="32"/>
          <w:u w:color="00284E"/>
        </w:rPr>
        <w:t>,</w:t>
      </w:r>
      <w:r>
        <w:rPr>
          <w:rFonts w:ascii="Helvetica"/>
          <w:color w:val="00284E"/>
          <w:sz w:val="32"/>
          <w:szCs w:val="32"/>
          <w:u w:color="00284E"/>
        </w:rPr>
        <w:t xml:space="preserve"> generadas por su mala utilizaci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o por sus reacciones al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rgicas</w:t>
      </w:r>
      <w:r w:rsidR="00B70E52">
        <w:rPr>
          <w:rFonts w:ascii="Helvetica"/>
          <w:color w:val="00284E"/>
          <w:sz w:val="32"/>
          <w:szCs w:val="32"/>
          <w:u w:color="00284E"/>
        </w:rPr>
        <w:t>,</w:t>
      </w:r>
      <w:r>
        <w:rPr>
          <w:rFonts w:ascii="Helvetica"/>
          <w:color w:val="00284E"/>
          <w:sz w:val="32"/>
          <w:szCs w:val="32"/>
          <w:u w:color="00284E"/>
        </w:rPr>
        <w:t xml:space="preserve"> pueden ser fuente de enfermedad, dolencia y fallecimiento. Algunas de sus secuelas secundarias son la p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rdida de reflejos y del tiempo de que ten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amos para reaccionar, perturbaci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de la apreciaci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 xml:space="preserve">n de las distancias, hiperactividad e </w:t>
      </w:r>
      <w:proofErr w:type="spellStart"/>
      <w:r>
        <w:rPr>
          <w:rFonts w:ascii="Helvetica"/>
          <w:color w:val="00284E"/>
          <w:sz w:val="32"/>
          <w:szCs w:val="32"/>
          <w:u w:color="00284E"/>
        </w:rPr>
        <w:t>hiperreactividad</w:t>
      </w:r>
      <w:proofErr w:type="spellEnd"/>
      <w:r>
        <w:rPr>
          <w:rFonts w:ascii="Helvetica"/>
          <w:color w:val="00284E"/>
          <w:sz w:val="32"/>
          <w:szCs w:val="32"/>
          <w:u w:color="00284E"/>
        </w:rPr>
        <w:t>, disminuci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de la visi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perif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rica, estado de desconcierto y ofuscaci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 xml:space="preserve">n, adormecimiento y variaciones musculares de naturaleza aguda (convulsiones, calambres) </w:t>
      </w:r>
      <w:r>
        <w:rPr>
          <w:rFonts w:hAnsi="Helvetica"/>
          <w:color w:val="00284E"/>
          <w:sz w:val="32"/>
          <w:szCs w:val="32"/>
          <w:u w:color="00284E"/>
        </w:rPr>
        <w:t>…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Los analg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sicos y antiinflamatorios consumidos como h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bito son la ra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z de la gran mayor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 de efectos secundarios y patolog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as que, sin este uso indistinto, se podr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 eludir (hipertensi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arterial secundaria, problemas renales que pueden concluir en una insuficiencia renal terminal, hemorragias digestivas altas</w:t>
      </w:r>
      <w:r>
        <w:rPr>
          <w:rFonts w:hAnsi="Helvetica"/>
          <w:color w:val="00284E"/>
          <w:sz w:val="32"/>
          <w:szCs w:val="32"/>
          <w:u w:color="00284E"/>
        </w:rPr>
        <w:t>…</w:t>
      </w:r>
      <w:r>
        <w:rPr>
          <w:rFonts w:ascii="Helvetica"/>
          <w:color w:val="00284E"/>
          <w:sz w:val="32"/>
          <w:szCs w:val="32"/>
          <w:u w:color="00284E"/>
        </w:rPr>
        <w:t>)</w:t>
      </w:r>
      <w:r w:rsidR="00B70E52">
        <w:rPr>
          <w:rFonts w:ascii="Helvetica"/>
          <w:color w:val="00284E"/>
          <w:sz w:val="32"/>
          <w:szCs w:val="32"/>
          <w:u w:color="00284E"/>
        </w:rPr>
        <w:t>.</w:t>
      </w:r>
    </w:p>
    <w:p w:rsidR="00B70E52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>3.</w:t>
      </w:r>
      <w:r>
        <w:rPr>
          <w:rFonts w:ascii="Helvetica"/>
          <w:color w:val="00284E"/>
          <w:sz w:val="32"/>
          <w:szCs w:val="32"/>
          <w:u w:color="00284E"/>
        </w:rPr>
        <w:t xml:space="preserve">   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 xml:space="preserve"> El desperdicio de recursos</w:t>
      </w:r>
      <w:r>
        <w:rPr>
          <w:rFonts w:ascii="Helvetica"/>
          <w:color w:val="00284E"/>
          <w:sz w:val="32"/>
          <w:szCs w:val="32"/>
          <w:u w:color="00284E"/>
        </w:rPr>
        <w:t>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Cerca de un 10 a un 40% de los fondos sanitarios nacionales se invierte en medicamentos. La adquisici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de medicamentos de una forma directa por el consumidor puede provocar graves contrariedades econ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micas a los pacientes y a sus parientes. Si los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rmacos no se prescriben y emplean convenientemente, se desaprovechan miles de millones de euros de bienes tanto p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blicos como personales y privados.</w:t>
      </w:r>
    </w:p>
    <w:p w:rsidR="00062436" w:rsidRDefault="00062436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b/>
          <w:bCs/>
          <w:color w:val="00284E"/>
          <w:sz w:val="32"/>
          <w:szCs w:val="32"/>
          <w:u w:color="00284E"/>
        </w:rPr>
      </w:pPr>
      <w:r>
        <w:rPr>
          <w:rFonts w:ascii="Helvetica"/>
          <w:b/>
          <w:bCs/>
          <w:color w:val="00284E"/>
          <w:sz w:val="32"/>
          <w:szCs w:val="32"/>
          <w:u w:color="00284E"/>
        </w:rPr>
        <w:t>4.    La p</w:t>
      </w:r>
      <w:r>
        <w:rPr>
          <w:rFonts w:hAnsi="Helvetica"/>
          <w:b/>
          <w:bCs/>
          <w:color w:val="00284E"/>
          <w:sz w:val="32"/>
          <w:szCs w:val="32"/>
          <w:u w:color="00284E"/>
        </w:rPr>
        <w:t>é</w:t>
      </w:r>
      <w:r>
        <w:rPr>
          <w:rFonts w:ascii="Helvetica"/>
          <w:b/>
          <w:bCs/>
          <w:color w:val="00284E"/>
          <w:sz w:val="32"/>
          <w:szCs w:val="32"/>
          <w:u w:color="00284E"/>
        </w:rPr>
        <w:t>rdida de confianza del paciente.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Utilizar desmesuradamente medicamentos carentes puede provocar la desaparici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de provisiones y la agregaci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de los precios hasta una altura inaccesible para ciertos sectores de poblaci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 xml:space="preserve">n, lo cual desgasta la confianza del paciente. Las injustas consecuencias sanitarias ocasionadas por un uso incorrecto de los medicamentos </w:t>
      </w:r>
      <w:r>
        <w:rPr>
          <w:rFonts w:ascii="Helvetica"/>
          <w:color w:val="00284E"/>
          <w:sz w:val="32"/>
          <w:szCs w:val="32"/>
          <w:u w:color="00284E"/>
        </w:rPr>
        <w:lastRenderedPageBreak/>
        <w:t>igualmente pueden debilitar la confianza. Asimismo, puede originarse el fen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meno de encubrimiento de evoluciones cl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 w:rsidR="00B70E52">
        <w:rPr>
          <w:rFonts w:ascii="Helvetica"/>
          <w:color w:val="00284E"/>
          <w:sz w:val="32"/>
          <w:szCs w:val="32"/>
          <w:u w:color="00284E"/>
        </w:rPr>
        <w:t>nicas graves y</w:t>
      </w:r>
      <w:r>
        <w:rPr>
          <w:rFonts w:ascii="Helvetica"/>
          <w:color w:val="00284E"/>
          <w:sz w:val="32"/>
          <w:szCs w:val="32"/>
          <w:u w:color="00284E"/>
        </w:rPr>
        <w:t>, en consecuencia, demora en el diagn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stico y tratamiento.</w:t>
      </w:r>
    </w:p>
    <w:p w:rsidR="00062436" w:rsidRDefault="00646D6A">
      <w:pPr>
        <w:pStyle w:val="NormalWeb"/>
        <w:spacing w:after="100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 </w:t>
      </w:r>
    </w:p>
    <w:p w:rsidR="00062436" w:rsidRDefault="00646D6A">
      <w:pPr>
        <w:pStyle w:val="NormalWeb"/>
        <w:spacing w:after="100"/>
        <w:jc w:val="center"/>
        <w:rPr>
          <w:rFonts w:ascii="Helvetica" w:eastAsia="Helvetica" w:hAnsi="Helvetica" w:cs="Helvetica"/>
          <w:b/>
          <w:bCs/>
          <w:color w:val="00284E"/>
          <w:sz w:val="36"/>
          <w:szCs w:val="36"/>
          <w:u w:val="single" w:color="00284E"/>
        </w:rPr>
      </w:pPr>
      <w:r>
        <w:rPr>
          <w:rFonts w:ascii="Helvetica"/>
          <w:b/>
          <w:bCs/>
          <w:color w:val="00284E"/>
          <w:sz w:val="36"/>
          <w:szCs w:val="36"/>
          <w:u w:val="single" w:color="00284E"/>
        </w:rPr>
        <w:t>CONSEJOS, MEDIDAS Y ESTRATEGIAS</w:t>
      </w:r>
    </w:p>
    <w:p w:rsidR="00062436" w:rsidRDefault="00062436">
      <w:pPr>
        <w:pStyle w:val="NormalWeb"/>
        <w:spacing w:after="100"/>
        <w:jc w:val="center"/>
        <w:rPr>
          <w:rFonts w:ascii="Helvetica" w:eastAsia="Helvetica" w:hAnsi="Helvetica" w:cs="Helvetica"/>
          <w:b/>
          <w:bCs/>
          <w:color w:val="00284E"/>
          <w:sz w:val="36"/>
          <w:szCs w:val="36"/>
          <w:u w:val="single"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La automedicaci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es un dilema complicado, ya que se incorporan aspectos aplicables a los ciudadanos, como la educaci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dica, la cultura, el empleo y h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bitos que, de alg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n modo, est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n respaldados por el gran comercio que tienen las empresas financiadoras de medicamentos. La poblaci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cada vez espera algo m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s de los medicamentos. En parte, est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n predominantemente influidos por los medios de comunicaci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y maniobras publicitarias de las empresas de ese sector que, a veces, engrandecen la rentabilidad de los medicamentos.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Para promover una automedicaci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sensata y consciente, un considerable sacrificio reside en la educaci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y formaci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para la salud: "ense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 xml:space="preserve">ar a </w:t>
      </w:r>
      <w:proofErr w:type="spellStart"/>
      <w:r>
        <w:rPr>
          <w:rFonts w:ascii="Helvetica"/>
          <w:color w:val="00284E"/>
          <w:sz w:val="32"/>
          <w:szCs w:val="32"/>
          <w:u w:color="00284E"/>
        </w:rPr>
        <w:t>automedicarse</w:t>
      </w:r>
      <w:proofErr w:type="spellEnd"/>
      <w:r>
        <w:rPr>
          <w:rFonts w:ascii="Helvetica"/>
          <w:color w:val="00284E"/>
          <w:sz w:val="32"/>
          <w:szCs w:val="32"/>
          <w:u w:color="00284E"/>
        </w:rPr>
        <w:t>", que incorpora: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-    Asesor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 acerca de la enfermedad: su procedencia, gravedad y complejidades. Debe manejarse un lenguaje sencillo y asequible.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-     Recomendaci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terap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utica sobre el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rmaco, la dosis, las consecuencias adversas, la permanencia y el procedimiento a realizar si existe mejor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 o reca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da del proceso patol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gico.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-    Educaci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n: qu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hacer en incidentes semejantes y qu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rmacos consumir; identificaci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de signos de aviso que imponen la consulta al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dico, conducta positiva frente a la auto-observaci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y fomentar la cooperaci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y la comunicaci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lastRenderedPageBreak/>
        <w:t xml:space="preserve">Como medidas para disputar el empleo indebido de los medicamentos, algunas de las cuales la OMS lleva a cabo, </w:t>
      </w:r>
      <w:r w:rsidR="00B70E52">
        <w:rPr>
          <w:rFonts w:ascii="Helvetica"/>
          <w:color w:val="00284E"/>
          <w:sz w:val="32"/>
          <w:szCs w:val="32"/>
          <w:u w:color="00284E"/>
        </w:rPr>
        <w:t xml:space="preserve">entre otras, </w:t>
      </w:r>
      <w:r>
        <w:rPr>
          <w:rFonts w:ascii="Helvetica"/>
          <w:color w:val="00284E"/>
          <w:sz w:val="32"/>
          <w:szCs w:val="32"/>
          <w:u w:color="00284E"/>
        </w:rPr>
        <w:t>est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n las sucesivas: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- </w:t>
      </w:r>
      <w:r w:rsidR="006D4BCC">
        <w:rPr>
          <w:rFonts w:asci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Fomentar las actividades de educaci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 xml:space="preserve">n para la salud orientadas a promover los </w:t>
      </w:r>
      <w:proofErr w:type="spellStart"/>
      <w:r>
        <w:rPr>
          <w:rFonts w:ascii="Helvetica"/>
          <w:color w:val="00284E"/>
          <w:sz w:val="32"/>
          <w:szCs w:val="32"/>
          <w:u w:color="00284E"/>
        </w:rPr>
        <w:t>autocuidados</w:t>
      </w:r>
      <w:proofErr w:type="spellEnd"/>
      <w:r>
        <w:rPr>
          <w:rFonts w:ascii="Helvetica"/>
          <w:color w:val="00284E"/>
          <w:sz w:val="32"/>
          <w:szCs w:val="32"/>
          <w:u w:color="00284E"/>
        </w:rPr>
        <w:t xml:space="preserve"> y las permutas en los estilos de vida en detrimento de la medicalizaci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in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til.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-  Posibilitar a la poblaci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aclaraciones individualistas en cuanto a beneficios y perjuicios del empleo de medicamentos y de las t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cnicas de diagn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sticos y terap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uticos. Instruir a los ciudadanos sobre el conveniente uso de los bienes sanitarios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- Tener en cuenta en los proyectos de aprendizaje orientados a profesionales y encargados el fin de mermar la predilecci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hacia la medicaci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como tratamiento de la praxis sanitaria.</w:t>
      </w:r>
    </w:p>
    <w:p w:rsidR="00062436" w:rsidRDefault="006D4BCC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- </w:t>
      </w:r>
      <w:r w:rsidR="00646D6A">
        <w:rPr>
          <w:rFonts w:ascii="Helvetica"/>
          <w:color w:val="00284E"/>
          <w:sz w:val="32"/>
          <w:szCs w:val="32"/>
          <w:u w:color="00284E"/>
        </w:rPr>
        <w:t>Concienciar a la poblaci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 para que requiera asesoramiento farmac</w:t>
      </w:r>
      <w:r w:rsidR="00646D6A">
        <w:rPr>
          <w:rFonts w:hAnsi="Helvetica"/>
          <w:color w:val="00284E"/>
          <w:sz w:val="32"/>
          <w:szCs w:val="32"/>
          <w:u w:color="00284E"/>
        </w:rPr>
        <w:t>é</w:t>
      </w:r>
      <w:r w:rsidR="00646D6A">
        <w:rPr>
          <w:rFonts w:ascii="Helvetica"/>
          <w:color w:val="00284E"/>
          <w:sz w:val="32"/>
          <w:szCs w:val="32"/>
          <w:u w:color="00284E"/>
        </w:rPr>
        <w:t>utico.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- Sensibilizar a los farmac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uticos para que consulten al paciente y posibiliten la indicaci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farmac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utica.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- Desarrollar campa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>as de concienciaci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y formaci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 xml:space="preserve">n con el conjunto de medicamentos de los que se conoce que poseen un </w:t>
      </w:r>
      <w:proofErr w:type="spellStart"/>
      <w:r>
        <w:rPr>
          <w:rFonts w:ascii="Helvetica"/>
          <w:color w:val="00284E"/>
          <w:sz w:val="32"/>
          <w:szCs w:val="32"/>
          <w:u w:color="00284E"/>
        </w:rPr>
        <w:t>sumo</w:t>
      </w:r>
      <w:proofErr w:type="spellEnd"/>
      <w:r>
        <w:rPr>
          <w:rFonts w:ascii="Helvetica"/>
          <w:color w:val="00284E"/>
          <w:sz w:val="32"/>
          <w:szCs w:val="32"/>
          <w:u w:color="00284E"/>
        </w:rPr>
        <w:t xml:space="preserve"> nivel de automedicaci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(antibi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 y analg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sicos)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- Favorecer recomendaciones de uso de los medicamentos en alianza con los requisitos individuales de los pacientes.</w:t>
      </w:r>
    </w:p>
    <w:p w:rsidR="00062436" w:rsidRDefault="006D4BCC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- </w:t>
      </w:r>
      <w:r w:rsidR="00646D6A">
        <w:rPr>
          <w:rFonts w:ascii="Helvetica"/>
          <w:color w:val="00284E"/>
          <w:sz w:val="32"/>
          <w:szCs w:val="32"/>
          <w:u w:color="00284E"/>
        </w:rPr>
        <w:t>Satisfacer el preceptivo de no conceder medicamentos sin receta en el momento que el paciente no disponga de una prescripci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en el sector farmac</w:t>
      </w:r>
      <w:r w:rsidR="00646D6A">
        <w:rPr>
          <w:rFonts w:hAnsi="Helvetica"/>
          <w:color w:val="00284E"/>
          <w:sz w:val="32"/>
          <w:szCs w:val="32"/>
          <w:u w:color="00284E"/>
        </w:rPr>
        <w:t>é</w:t>
      </w:r>
      <w:r w:rsidR="00646D6A">
        <w:rPr>
          <w:rFonts w:ascii="Helvetica"/>
          <w:color w:val="00284E"/>
          <w:sz w:val="32"/>
          <w:szCs w:val="32"/>
          <w:u w:color="00284E"/>
        </w:rPr>
        <w:t>utico.</w:t>
      </w:r>
    </w:p>
    <w:p w:rsidR="00062436" w:rsidRDefault="006D4BCC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- </w:t>
      </w:r>
      <w:r w:rsidR="00646D6A">
        <w:rPr>
          <w:rFonts w:ascii="Helvetica"/>
          <w:color w:val="00284E"/>
          <w:sz w:val="32"/>
          <w:szCs w:val="32"/>
          <w:u w:color="00284E"/>
        </w:rPr>
        <w:t>Procurar tener conocimiento sobre el fundamento que encamin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hAnsi="Helvetica"/>
          <w:color w:val="00284E"/>
          <w:sz w:val="32"/>
          <w:szCs w:val="32"/>
          <w:u w:color="00284E"/>
        </w:rPr>
        <w:t xml:space="preserve"> </w:t>
      </w:r>
      <w:r w:rsidR="00646D6A">
        <w:rPr>
          <w:rFonts w:ascii="Helvetica"/>
          <w:color w:val="00284E"/>
          <w:sz w:val="32"/>
          <w:szCs w:val="32"/>
          <w:u w:color="00284E"/>
        </w:rPr>
        <w:t>al paciente a instar la medicaci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sin receta.</w:t>
      </w:r>
    </w:p>
    <w:p w:rsidR="00062436" w:rsidRDefault="006D4BCC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- </w:t>
      </w:r>
      <w:r w:rsidR="00646D6A">
        <w:rPr>
          <w:rFonts w:ascii="Helvetica"/>
          <w:color w:val="00284E"/>
          <w:sz w:val="32"/>
          <w:szCs w:val="32"/>
          <w:u w:color="00284E"/>
        </w:rPr>
        <w:t>Establecer organismos a nivel nacional que regulen las pol</w:t>
      </w:r>
      <w:r w:rsidR="00646D6A">
        <w:rPr>
          <w:rFonts w:hAnsi="Helvetica"/>
          <w:color w:val="00284E"/>
          <w:sz w:val="32"/>
          <w:szCs w:val="32"/>
          <w:u w:color="00284E"/>
        </w:rPr>
        <w:t>í</w:t>
      </w:r>
      <w:r w:rsidR="00646D6A">
        <w:rPr>
          <w:rFonts w:ascii="Helvetica"/>
          <w:color w:val="00284E"/>
          <w:sz w:val="32"/>
          <w:szCs w:val="32"/>
          <w:u w:color="00284E"/>
        </w:rPr>
        <w:t>ticas sobre el disfrute de los medicamentos y realicen un rastreo de sus consecuencias.</w:t>
      </w:r>
    </w:p>
    <w:p w:rsidR="00062436" w:rsidRDefault="006D4BCC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lastRenderedPageBreak/>
        <w:t xml:space="preserve">- </w:t>
      </w:r>
      <w:r w:rsidR="00646D6A">
        <w:rPr>
          <w:rFonts w:ascii="Helvetica"/>
          <w:color w:val="00284E"/>
          <w:sz w:val="32"/>
          <w:szCs w:val="32"/>
          <w:u w:color="00284E"/>
        </w:rPr>
        <w:t>Enunciaci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de normas cl</w:t>
      </w:r>
      <w:r w:rsidR="00646D6A">
        <w:rPr>
          <w:rFonts w:hAnsi="Helvetica"/>
          <w:color w:val="00284E"/>
          <w:sz w:val="32"/>
          <w:szCs w:val="32"/>
          <w:u w:color="00284E"/>
        </w:rPr>
        <w:t>í</w:t>
      </w:r>
      <w:r w:rsidR="00646D6A">
        <w:rPr>
          <w:rFonts w:ascii="Helvetica"/>
          <w:color w:val="00284E"/>
          <w:sz w:val="32"/>
          <w:szCs w:val="32"/>
          <w:u w:color="00284E"/>
        </w:rPr>
        <w:t>nicas fundamentadas en datos justificativos.</w:t>
      </w:r>
    </w:p>
    <w:p w:rsidR="00062436" w:rsidRDefault="006D4BCC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- </w:t>
      </w:r>
      <w:r w:rsidR="00646D6A">
        <w:rPr>
          <w:rFonts w:ascii="Helvetica"/>
          <w:color w:val="00284E"/>
          <w:sz w:val="32"/>
          <w:szCs w:val="32"/>
          <w:u w:color="00284E"/>
        </w:rPr>
        <w:t>Confecci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de relaci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de medicamentos necesarios para ser usados en la obtenci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de medicamentos y las devoluciones de los seguros.</w:t>
      </w:r>
    </w:p>
    <w:p w:rsidR="00062436" w:rsidRDefault="006D4BCC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- </w:t>
      </w:r>
      <w:r w:rsidR="00646D6A">
        <w:rPr>
          <w:rFonts w:ascii="Helvetica"/>
          <w:color w:val="00284E"/>
          <w:sz w:val="32"/>
          <w:szCs w:val="32"/>
          <w:u w:color="00284E"/>
        </w:rPr>
        <w:t>Invenci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de comit</w:t>
      </w:r>
      <w:r w:rsidR="00646D6A">
        <w:rPr>
          <w:rFonts w:hAnsi="Helvetica"/>
          <w:color w:val="00284E"/>
          <w:sz w:val="32"/>
          <w:szCs w:val="32"/>
          <w:u w:color="00284E"/>
        </w:rPr>
        <w:t>é</w:t>
      </w:r>
      <w:r w:rsidR="00646D6A">
        <w:rPr>
          <w:rFonts w:ascii="Helvetica"/>
          <w:color w:val="00284E"/>
          <w:sz w:val="32"/>
          <w:szCs w:val="32"/>
          <w:u w:color="00284E"/>
        </w:rPr>
        <w:t>s distritales y hospitalarios de medicamentos y tratamientos que fijen intromisiones para hacer prosperar el uso de medicamentos y realicen un seguimiento de sus resultados.</w:t>
      </w:r>
    </w:p>
    <w:p w:rsidR="00062436" w:rsidRDefault="006D4BCC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- </w:t>
      </w:r>
      <w:r w:rsidR="00646D6A">
        <w:rPr>
          <w:rFonts w:ascii="Helvetica"/>
          <w:color w:val="00284E"/>
          <w:sz w:val="32"/>
          <w:szCs w:val="32"/>
          <w:u w:color="00284E"/>
        </w:rPr>
        <w:t>Incorporaci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en los estudios universitarios ense</w:t>
      </w:r>
      <w:r w:rsidR="00646D6A">
        <w:rPr>
          <w:rFonts w:hAnsi="Helvetica"/>
          <w:color w:val="00284E"/>
          <w:sz w:val="32"/>
          <w:szCs w:val="32"/>
          <w:u w:color="00284E"/>
        </w:rPr>
        <w:t>ñ</w:t>
      </w:r>
      <w:r w:rsidR="00646D6A">
        <w:rPr>
          <w:rFonts w:ascii="Helvetica"/>
          <w:color w:val="00284E"/>
          <w:sz w:val="32"/>
          <w:szCs w:val="32"/>
          <w:u w:color="00284E"/>
        </w:rPr>
        <w:t xml:space="preserve">anzas de </w:t>
      </w:r>
      <w:proofErr w:type="spellStart"/>
      <w:r w:rsidR="00646D6A">
        <w:rPr>
          <w:rFonts w:ascii="Helvetica"/>
          <w:color w:val="00284E"/>
          <w:sz w:val="32"/>
          <w:szCs w:val="32"/>
          <w:u w:color="00284E"/>
        </w:rPr>
        <w:t>farmacoterapia</w:t>
      </w:r>
      <w:proofErr w:type="spellEnd"/>
      <w:r w:rsidR="00646D6A">
        <w:rPr>
          <w:rFonts w:ascii="Helvetica"/>
          <w:color w:val="00284E"/>
          <w:sz w:val="32"/>
          <w:szCs w:val="32"/>
          <w:u w:color="00284E"/>
        </w:rPr>
        <w:t xml:space="preserve"> fundamentada en determinados impedimentos.</w:t>
      </w:r>
    </w:p>
    <w:p w:rsidR="00062436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- </w:t>
      </w:r>
      <w:r w:rsidR="00646D6A">
        <w:rPr>
          <w:rFonts w:ascii="Helvetica"/>
          <w:color w:val="00284E"/>
          <w:sz w:val="32"/>
          <w:szCs w:val="32"/>
          <w:u w:color="00284E"/>
        </w:rPr>
        <w:t>Instalaci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del aprendizaje m</w:t>
      </w:r>
      <w:r w:rsidR="00646D6A">
        <w:rPr>
          <w:rFonts w:hAnsi="Helvetica"/>
          <w:color w:val="00284E"/>
          <w:sz w:val="32"/>
          <w:szCs w:val="32"/>
          <w:u w:color="00284E"/>
        </w:rPr>
        <w:t>é</w:t>
      </w:r>
      <w:r w:rsidR="00646D6A">
        <w:rPr>
          <w:rFonts w:ascii="Helvetica"/>
          <w:color w:val="00284E"/>
          <w:sz w:val="32"/>
          <w:szCs w:val="32"/>
          <w:u w:color="00284E"/>
        </w:rPr>
        <w:t>dico ininterrumpido como condici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de practicar la profesi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n.</w:t>
      </w:r>
    </w:p>
    <w:p w:rsidR="00062436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- </w:t>
      </w:r>
      <w:r w:rsidR="00646D6A">
        <w:rPr>
          <w:rFonts w:ascii="Helvetica"/>
          <w:color w:val="00284E"/>
          <w:sz w:val="32"/>
          <w:szCs w:val="32"/>
          <w:u w:color="00284E"/>
        </w:rPr>
        <w:t>Inclusi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de la formaci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m</w:t>
      </w:r>
      <w:r w:rsidR="00646D6A">
        <w:rPr>
          <w:rFonts w:hAnsi="Helvetica"/>
          <w:color w:val="00284E"/>
          <w:sz w:val="32"/>
          <w:szCs w:val="32"/>
          <w:u w:color="00284E"/>
        </w:rPr>
        <w:t>é</w:t>
      </w:r>
      <w:r w:rsidR="00646D6A">
        <w:rPr>
          <w:rFonts w:ascii="Helvetica"/>
          <w:color w:val="00284E"/>
          <w:sz w:val="32"/>
          <w:szCs w:val="32"/>
          <w:u w:color="00284E"/>
        </w:rPr>
        <w:t xml:space="preserve">dica </w:t>
      </w:r>
      <w:proofErr w:type="gramStart"/>
      <w:r w:rsidR="00646D6A">
        <w:rPr>
          <w:rFonts w:ascii="Helvetica"/>
          <w:color w:val="00284E"/>
          <w:sz w:val="32"/>
          <w:szCs w:val="32"/>
          <w:u w:color="00284E"/>
        </w:rPr>
        <w:t>continua</w:t>
      </w:r>
      <w:proofErr w:type="gramEnd"/>
      <w:r w:rsidR="00646D6A">
        <w:rPr>
          <w:rFonts w:ascii="Helvetica"/>
          <w:color w:val="00284E"/>
          <w:sz w:val="32"/>
          <w:szCs w:val="32"/>
          <w:u w:color="00284E"/>
        </w:rPr>
        <w:t xml:space="preserve"> como requisito para ejercer la profesi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n.</w:t>
      </w:r>
    </w:p>
    <w:p w:rsidR="00062436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- </w:t>
      </w:r>
      <w:r w:rsidR="00646D6A">
        <w:rPr>
          <w:rFonts w:ascii="Helvetica"/>
          <w:color w:val="00284E"/>
          <w:sz w:val="32"/>
          <w:szCs w:val="32"/>
          <w:u w:color="00284E"/>
        </w:rPr>
        <w:t>Propuesta de asesoramiento p</w:t>
      </w:r>
      <w:r w:rsidR="00646D6A">
        <w:rPr>
          <w:rFonts w:hAnsi="Helvetica"/>
          <w:color w:val="00284E"/>
          <w:sz w:val="32"/>
          <w:szCs w:val="32"/>
          <w:u w:color="00284E"/>
        </w:rPr>
        <w:t>ú</w:t>
      </w:r>
      <w:r w:rsidR="00646D6A">
        <w:rPr>
          <w:rFonts w:ascii="Helvetica"/>
          <w:color w:val="00284E"/>
          <w:sz w:val="32"/>
          <w:szCs w:val="32"/>
          <w:u w:color="00284E"/>
        </w:rPr>
        <w:t>blico independiente y no transversal sobre los f</w:t>
      </w:r>
      <w:r w:rsidR="00646D6A">
        <w:rPr>
          <w:rFonts w:hAnsi="Helvetica"/>
          <w:color w:val="00284E"/>
          <w:sz w:val="32"/>
          <w:szCs w:val="32"/>
          <w:u w:color="00284E"/>
        </w:rPr>
        <w:t>á</w:t>
      </w:r>
      <w:r w:rsidR="00646D6A">
        <w:rPr>
          <w:rFonts w:ascii="Helvetica"/>
          <w:color w:val="00284E"/>
          <w:sz w:val="32"/>
          <w:szCs w:val="32"/>
          <w:u w:color="00284E"/>
        </w:rPr>
        <w:t>rmacos, tanto para el particular sanitario como para los usuarios.</w:t>
      </w:r>
    </w:p>
    <w:p w:rsidR="00062436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- </w:t>
      </w:r>
      <w:r w:rsidR="00646D6A">
        <w:rPr>
          <w:rFonts w:ascii="Helvetica"/>
          <w:color w:val="00284E"/>
          <w:sz w:val="32"/>
          <w:szCs w:val="32"/>
          <w:u w:color="00284E"/>
        </w:rPr>
        <w:t>Impulso de la educaci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de los ciudadanos con respecto a los medicamentos.</w:t>
      </w:r>
    </w:p>
    <w:p w:rsidR="00062436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- </w:t>
      </w:r>
      <w:r w:rsidR="00646D6A">
        <w:rPr>
          <w:rFonts w:ascii="Helvetica"/>
          <w:color w:val="00284E"/>
          <w:sz w:val="32"/>
          <w:szCs w:val="32"/>
          <w:u w:color="00284E"/>
        </w:rPr>
        <w:t>Supresi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de los incentivos econ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micos que ayudan la prescripci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equivocada, como la comercializaci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de f</w:t>
      </w:r>
      <w:r w:rsidR="00646D6A">
        <w:rPr>
          <w:rFonts w:hAnsi="Helvetica"/>
          <w:color w:val="00284E"/>
          <w:sz w:val="32"/>
          <w:szCs w:val="32"/>
          <w:u w:color="00284E"/>
        </w:rPr>
        <w:t>á</w:t>
      </w:r>
      <w:r w:rsidR="00646D6A">
        <w:rPr>
          <w:rFonts w:ascii="Helvetica"/>
          <w:color w:val="00284E"/>
          <w:sz w:val="32"/>
          <w:szCs w:val="32"/>
          <w:u w:color="00284E"/>
        </w:rPr>
        <w:t xml:space="preserve">rmacos con </w:t>
      </w:r>
      <w:r w:rsidR="00646D6A">
        <w:rPr>
          <w:rFonts w:hAnsi="Helvetica"/>
          <w:color w:val="00284E"/>
          <w:sz w:val="32"/>
          <w:szCs w:val="32"/>
          <w:u w:color="00284E"/>
        </w:rPr>
        <w:t>á</w:t>
      </w:r>
      <w:r w:rsidR="00646D6A">
        <w:rPr>
          <w:rFonts w:ascii="Helvetica"/>
          <w:color w:val="00284E"/>
          <w:sz w:val="32"/>
          <w:szCs w:val="32"/>
          <w:u w:color="00284E"/>
        </w:rPr>
        <w:t>nimo de lucro por parte de los prescriptores, que de este modo ven multiplicados sus ganancias.</w:t>
      </w:r>
    </w:p>
    <w:p w:rsidR="00062436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- </w:t>
      </w:r>
      <w:r w:rsidR="00646D6A">
        <w:rPr>
          <w:rFonts w:ascii="Helvetica"/>
          <w:color w:val="00284E"/>
          <w:sz w:val="32"/>
          <w:szCs w:val="32"/>
          <w:u w:color="00284E"/>
        </w:rPr>
        <w:t>Enunciaci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de una legislaci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 xml:space="preserve">n que respalde que las labores de fomento se amolden a principios </w:t>
      </w:r>
      <w:r w:rsidR="00646D6A">
        <w:rPr>
          <w:rFonts w:hAnsi="Helvetica"/>
          <w:color w:val="00284E"/>
          <w:sz w:val="32"/>
          <w:szCs w:val="32"/>
          <w:u w:color="00284E"/>
        </w:rPr>
        <w:t>é</w:t>
      </w:r>
      <w:r w:rsidR="00646D6A">
        <w:rPr>
          <w:rFonts w:ascii="Helvetica"/>
          <w:color w:val="00284E"/>
          <w:sz w:val="32"/>
          <w:szCs w:val="32"/>
          <w:u w:color="00284E"/>
        </w:rPr>
        <w:t>ticos.</w:t>
      </w:r>
    </w:p>
    <w:p w:rsidR="00062436" w:rsidRDefault="00B70E52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 xml:space="preserve">- </w:t>
      </w:r>
      <w:r w:rsidR="00646D6A">
        <w:rPr>
          <w:rFonts w:ascii="Helvetica"/>
          <w:color w:val="00284E"/>
          <w:sz w:val="32"/>
          <w:szCs w:val="32"/>
          <w:u w:color="00284E"/>
        </w:rPr>
        <w:t>Subvenci</w:t>
      </w:r>
      <w:r w:rsidR="00646D6A">
        <w:rPr>
          <w:rFonts w:hAnsi="Helvetica"/>
          <w:color w:val="00284E"/>
          <w:sz w:val="32"/>
          <w:szCs w:val="32"/>
          <w:u w:color="00284E"/>
        </w:rPr>
        <w:t>ó</w:t>
      </w:r>
      <w:r w:rsidR="00646D6A">
        <w:rPr>
          <w:rFonts w:ascii="Helvetica"/>
          <w:color w:val="00284E"/>
          <w:sz w:val="32"/>
          <w:szCs w:val="32"/>
          <w:u w:color="00284E"/>
        </w:rPr>
        <w:t>n competente para certificar la existencia de medicamentos y personal sanitario.</w:t>
      </w:r>
    </w:p>
    <w:p w:rsidR="00062436" w:rsidRDefault="00062436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062436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lastRenderedPageBreak/>
        <w:t>Para un uso ecu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nime y racional de los medicamentos, es aconsejable respaldar las propuestas consecutivas:</w:t>
      </w:r>
    </w:p>
    <w:p w:rsidR="00062436" w:rsidRDefault="00062436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No ingiera ning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n medicamento CON RECETA, sin que haya sido prescrito por personal sanitario autorizado.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En el caso de los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rmacos que no necesiten una receta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dica, pida asesoramiento a su farmac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utico. A pesar de que muchos medicamentos sean de venta libre y posean escasos riesgos no est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n exentos completamente de ellos y es indispensable emplearlos con cautela.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En caso de embarazo, lactancia materna, existencia de enfermedades cr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nicas, sin olvidar la situaci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de los ni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>os,  sea informado previamente por el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dico en todo caso si va a ingerir alg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 xml:space="preserve">n medicamento de esta 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ndole, incluso si no es necesaria receta.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La permanencia de la automedicaci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debe ser prudente y l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gica. Si se agrava la situaci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o los s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ntomas de la enfermedad perduran pregunte a su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dico.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Informe a su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dico/s de cualquier medicamento que vaya a tomar, tome o haya tomado (ya sea vitaminas, suplementos alimenticios, homeopat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a, hierba medicinal, etc.).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Lea y guarde el prospecto de todos los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rmacos. Es muy relevante tener conocimiento sobre qu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se toma, por qu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y para qu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se lo toma, cu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ndo se lo toma y c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mo ha de tomarse.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No cambie los medicamentos de su caja original; es importante que se conserven en su propio embalaje, ya que abarca aclaraciones y advertencias tales como la fecha de caducidad, el lote y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todos de conservaci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de dicho medicamento. El embalaje tambi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n protege el medicamento y asegura su conveniente conservaci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lastRenderedPageBreak/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Soslaye el consumo de alcohol si est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 xml:space="preserve">siendo tratado con medicamentos ya que, normalmente, es perjudicial en cuanto al efecto de 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ste, como puede ser a la hora de conducir un veh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culo u otras actividades que requieran cierto nivel de concentraci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o sean peligrosas.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Si usted supone que tiene una enfermedad infecciosa, consulte a su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 xml:space="preserve">dico, no lo dude, ya que 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l es quien tiene conocimientos suficientes para decretar si es una infecci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y/o si se debe tratar o no con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Reconozca con buena actitud la sugerencia de su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dico. El entiende y aprecia su situaci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cl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>nica y la de su alrededor; al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dico s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lo le preocupa e interesa su salud.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No almacene la medicaci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sobrante. Si ha sido recetado alguna vez por el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dico para tratar una enfermedad similar a la que usted presenta en este momento no se tiene por qu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sobreentender que en la nueva enfermedad vaya a tener el mismo efecto y sea eficiente.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No asesore ni sea asesorado por alguien que no sea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dico sobre alg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n tratamiento con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ticos. Si empleamos mal estos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rmacos (tanto a largo, medio y corto plazo), ser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n artefactos muy peligrosos.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Satisfaga el tratamiento tal y como le indique su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dico. Lo que le ha dicho su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dico no es injustificado. La prescripci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lleva las herramientas correctas para superar la enfermedad, librarse de recaer y aminorar, en el grado que se pueda,  el desarrollo o aumento de resistencias.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No se debe obtener ning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n medicamento en otro lugar que no sea una farmacia y menos si no tienen licencia. Con esto, evitaremos cualquier tipo de adulteraci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y un mal estado del envasado.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Mire siempre la fecha de caducidad.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lastRenderedPageBreak/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Es relevante guardar los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rmacos con un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todo conveniente, seg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n sea la naturaleza del mismo.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Si el medicamento caduca, ll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velo a un punto limpio (de reciclaje). De igual manera se actuar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si ha concluido su tratamiento. Nunca lo tire a la basura, tampoco lo guarde.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Mant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ngalo lejos del alcance de los ni</w:t>
      </w:r>
      <w:r>
        <w:rPr>
          <w:rFonts w:hAnsi="Helvetica"/>
          <w:color w:val="00284E"/>
          <w:sz w:val="32"/>
          <w:szCs w:val="32"/>
          <w:u w:color="00284E"/>
        </w:rPr>
        <w:t>ñ</w:t>
      </w:r>
      <w:r>
        <w:rPr>
          <w:rFonts w:ascii="Helvetica"/>
          <w:color w:val="00284E"/>
          <w:sz w:val="32"/>
          <w:szCs w:val="32"/>
          <w:u w:color="00284E"/>
        </w:rPr>
        <w:t>os.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Es recomendable, realizar una plantilla en la cual se anote la dosis y la frecuencia  como recordatorio de haberlo tomado, sobre todo en tratamientos en m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ltiples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rmacos.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Si usted no sabe si ha tomado la medicaci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o no, es preferente no tomar la dosis y esperar a la siguiente toma. Esto evitar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tomar m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s dosis de la recomendada.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 xml:space="preserve">No es aconsejable mantener pomadas al lado de 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tiles de belleza, ya que pueden ser confundidas y provocar serios imprevistos.</w:t>
      </w:r>
    </w:p>
    <w:p w:rsidR="00062436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Consulte a su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dico o farmac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utico en caso de tener alg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n tipo de cuesti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si usted tiene que ser quien tome la decisi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de conmutar un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 o algo relativo a su tratamiento.</w:t>
      </w:r>
    </w:p>
    <w:p w:rsidR="00062436" w:rsidRPr="006D4BCC" w:rsidRDefault="00646D6A" w:rsidP="00B70E52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val="single"/>
        </w:rPr>
      </w:pPr>
      <w:r>
        <w:rPr>
          <w:rFonts w:hAnsi="Helvetica"/>
          <w:color w:val="00284E"/>
          <w:sz w:val="32"/>
          <w:szCs w:val="32"/>
          <w:u w:color="00284E"/>
        </w:rPr>
        <w:t>●</w:t>
      </w:r>
      <w:r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hAnsi="Helvetica"/>
          <w:color w:val="00284E"/>
          <w:sz w:val="32"/>
          <w:szCs w:val="32"/>
          <w:u w:color="00284E"/>
        </w:rPr>
        <w:tab/>
      </w:r>
      <w:r>
        <w:rPr>
          <w:rFonts w:ascii="Helvetica"/>
          <w:color w:val="00284E"/>
          <w:sz w:val="32"/>
          <w:szCs w:val="32"/>
          <w:u w:color="00284E"/>
        </w:rPr>
        <w:t>Pregunte a su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dico o al farmac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utico cualquier duda que tenga antes de tomar la decisi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de cambiar un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>
        <w:rPr>
          <w:rFonts w:ascii="Helvetica"/>
          <w:color w:val="00284E"/>
          <w:sz w:val="32"/>
          <w:szCs w:val="32"/>
          <w:u w:color="00284E"/>
        </w:rPr>
        <w:t>rmaco o alg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 xml:space="preserve">n elemento de su tratamiento. </w:t>
      </w:r>
      <w:r w:rsidRPr="006D4BCC">
        <w:rPr>
          <w:rFonts w:ascii="Helvetica"/>
          <w:color w:val="00284E"/>
          <w:sz w:val="32"/>
          <w:szCs w:val="32"/>
          <w:u w:val="single"/>
        </w:rPr>
        <w:t>No ponga en juego ni su salud ni su vida.</w:t>
      </w:r>
    </w:p>
    <w:p w:rsidR="00062436" w:rsidRDefault="00062436">
      <w:pPr>
        <w:pStyle w:val="NormalWeb"/>
        <w:spacing w:after="100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062436">
      <w:pPr>
        <w:pStyle w:val="NormalWeb"/>
        <w:spacing w:after="100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6D4BCC" w:rsidRDefault="006D4BCC">
      <w:pPr>
        <w:pStyle w:val="NormalWeb"/>
        <w:spacing w:after="100"/>
        <w:jc w:val="center"/>
        <w:rPr>
          <w:rFonts w:ascii="Helvetica"/>
          <w:b/>
          <w:bCs/>
          <w:color w:val="00284E"/>
          <w:sz w:val="48"/>
          <w:szCs w:val="48"/>
          <w:u w:val="single" w:color="00284E"/>
        </w:rPr>
      </w:pPr>
    </w:p>
    <w:p w:rsidR="006D4BCC" w:rsidRDefault="006D4BCC">
      <w:pPr>
        <w:pStyle w:val="NormalWeb"/>
        <w:spacing w:after="100"/>
        <w:jc w:val="center"/>
        <w:rPr>
          <w:rFonts w:ascii="Helvetica"/>
          <w:b/>
          <w:bCs/>
          <w:color w:val="00284E"/>
          <w:sz w:val="48"/>
          <w:szCs w:val="48"/>
          <w:u w:val="single" w:color="00284E"/>
        </w:rPr>
      </w:pPr>
    </w:p>
    <w:p w:rsidR="006D4BCC" w:rsidRDefault="006D4BCC">
      <w:pPr>
        <w:pStyle w:val="NormalWeb"/>
        <w:spacing w:after="100"/>
        <w:jc w:val="center"/>
        <w:rPr>
          <w:rFonts w:ascii="Helvetica"/>
          <w:b/>
          <w:bCs/>
          <w:color w:val="00284E"/>
          <w:sz w:val="48"/>
          <w:szCs w:val="48"/>
          <w:u w:val="single" w:color="00284E"/>
        </w:rPr>
      </w:pPr>
    </w:p>
    <w:p w:rsidR="006D4BCC" w:rsidRDefault="006D4BCC">
      <w:pPr>
        <w:pStyle w:val="NormalWeb"/>
        <w:spacing w:after="100"/>
        <w:jc w:val="center"/>
        <w:rPr>
          <w:rFonts w:ascii="Helvetica"/>
          <w:b/>
          <w:bCs/>
          <w:color w:val="00284E"/>
          <w:sz w:val="48"/>
          <w:szCs w:val="48"/>
          <w:u w:val="single" w:color="00284E"/>
        </w:rPr>
      </w:pPr>
    </w:p>
    <w:p w:rsidR="00062436" w:rsidRDefault="00646D6A">
      <w:pPr>
        <w:pStyle w:val="NormalWeb"/>
        <w:spacing w:after="100"/>
        <w:jc w:val="center"/>
        <w:rPr>
          <w:rFonts w:ascii="Helvetica" w:eastAsia="Helvetica" w:hAnsi="Helvetica" w:cs="Helvetica"/>
          <w:b/>
          <w:bCs/>
          <w:color w:val="00284E"/>
          <w:sz w:val="36"/>
          <w:szCs w:val="36"/>
          <w:u w:val="single" w:color="00284E"/>
        </w:rPr>
      </w:pPr>
      <w:r>
        <w:rPr>
          <w:rFonts w:ascii="Helvetica"/>
          <w:b/>
          <w:bCs/>
          <w:color w:val="00284E"/>
          <w:sz w:val="48"/>
          <w:szCs w:val="48"/>
          <w:u w:val="single" w:color="00284E"/>
        </w:rPr>
        <w:lastRenderedPageBreak/>
        <w:t>CONCLUSI</w:t>
      </w:r>
      <w:r>
        <w:rPr>
          <w:rFonts w:hAnsi="Helvetica"/>
          <w:b/>
          <w:bCs/>
          <w:color w:val="00284E"/>
          <w:sz w:val="48"/>
          <w:szCs w:val="48"/>
          <w:u w:val="single" w:color="00284E"/>
        </w:rPr>
        <w:t>Ó</w:t>
      </w:r>
      <w:r>
        <w:rPr>
          <w:rFonts w:ascii="Helvetica"/>
          <w:b/>
          <w:bCs/>
          <w:color w:val="00284E"/>
          <w:sz w:val="48"/>
          <w:szCs w:val="48"/>
          <w:u w:val="single" w:color="00284E"/>
        </w:rPr>
        <w:t>N</w:t>
      </w:r>
    </w:p>
    <w:p w:rsidR="00062436" w:rsidRDefault="00062436">
      <w:pPr>
        <w:pStyle w:val="NormalWeb"/>
        <w:spacing w:after="100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p w:rsidR="00062436" w:rsidRDefault="00646D6A" w:rsidP="006D4BCC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Tras la informaci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anteriormente expuesta, desde el CEEM apoyamos el uso adecuado de los medicamentos, en concreto</w:t>
      </w:r>
      <w:r w:rsidR="00384C98">
        <w:rPr>
          <w:rFonts w:ascii="Helvetica"/>
          <w:color w:val="00284E"/>
          <w:sz w:val="32"/>
          <w:szCs w:val="32"/>
          <w:u w:color="00284E"/>
        </w:rPr>
        <w:t>,</w:t>
      </w:r>
      <w:r>
        <w:rPr>
          <w:rFonts w:ascii="Helvetica"/>
          <w:color w:val="00284E"/>
          <w:sz w:val="32"/>
          <w:szCs w:val="32"/>
          <w:u w:color="00284E"/>
        </w:rPr>
        <w:t xml:space="preserve"> los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 por su uso extendido, como una disposici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necesaria para que puedan ser empleados de un modo apropiado y realicen correctamente su funci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n. Interpretamos as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 w:rsidR="00384C98">
        <w:rPr>
          <w:rFonts w:hAnsi="Helvetica"/>
          <w:color w:val="00284E"/>
          <w:sz w:val="32"/>
          <w:szCs w:val="32"/>
          <w:u w:color="00284E"/>
        </w:rPr>
        <w:t xml:space="preserve"> </w:t>
      </w:r>
      <w:r>
        <w:rPr>
          <w:rFonts w:ascii="Helvetica"/>
          <w:color w:val="00284E"/>
          <w:sz w:val="32"/>
          <w:szCs w:val="32"/>
          <w:u w:color="00284E"/>
        </w:rPr>
        <w:t>su uso inadecuado como un problema salud p</w:t>
      </w:r>
      <w:r>
        <w:rPr>
          <w:rFonts w:hAnsi="Helvetica"/>
          <w:color w:val="00284E"/>
          <w:sz w:val="32"/>
          <w:szCs w:val="32"/>
          <w:u w:color="00284E"/>
        </w:rPr>
        <w:t>ú</w:t>
      </w:r>
      <w:r>
        <w:rPr>
          <w:rFonts w:ascii="Helvetica"/>
          <w:color w:val="00284E"/>
          <w:sz w:val="32"/>
          <w:szCs w:val="32"/>
          <w:u w:color="00284E"/>
        </w:rPr>
        <w:t>blica de gravedad, que debe ser transmitido a los ciudadanos como medida precautoria y de protecci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 w:rsidR="006D4BCC">
        <w:rPr>
          <w:rFonts w:ascii="Helvetica"/>
          <w:color w:val="00284E"/>
          <w:sz w:val="32"/>
          <w:szCs w:val="32"/>
          <w:u w:color="00284E"/>
        </w:rPr>
        <w:t>n de la salud</w:t>
      </w:r>
      <w:r>
        <w:rPr>
          <w:rFonts w:ascii="Helvetica"/>
          <w:color w:val="00284E"/>
          <w:sz w:val="32"/>
          <w:szCs w:val="32"/>
          <w:u w:color="00284E"/>
        </w:rPr>
        <w:t>.</w:t>
      </w:r>
    </w:p>
    <w:p w:rsidR="00062436" w:rsidRDefault="00646D6A" w:rsidP="006D4BCC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Consumir y manejar los antibi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ticos de forma racional y ecu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 w:rsidR="006D4BCC">
        <w:rPr>
          <w:rFonts w:ascii="Helvetica"/>
          <w:color w:val="00284E"/>
          <w:sz w:val="32"/>
          <w:szCs w:val="32"/>
          <w:u w:color="00284E"/>
        </w:rPr>
        <w:t>nime constituye un</w:t>
      </w:r>
      <w:r>
        <w:rPr>
          <w:rFonts w:ascii="Helvetica"/>
          <w:color w:val="00284E"/>
          <w:sz w:val="32"/>
          <w:szCs w:val="32"/>
          <w:u w:color="00284E"/>
        </w:rPr>
        <w:t xml:space="preserve"> deber y una responsabilidad del m</w:t>
      </w:r>
      <w:r>
        <w:rPr>
          <w:rFonts w:hAnsi="Helvetica"/>
          <w:color w:val="00284E"/>
          <w:sz w:val="32"/>
          <w:szCs w:val="32"/>
          <w:u w:color="00284E"/>
        </w:rPr>
        <w:t>é</w:t>
      </w:r>
      <w:r>
        <w:rPr>
          <w:rFonts w:ascii="Helvetica"/>
          <w:color w:val="00284E"/>
          <w:sz w:val="32"/>
          <w:szCs w:val="32"/>
          <w:u w:color="00284E"/>
        </w:rPr>
        <w:t>dico para conservar  la justa proporci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>n entre una buena praxis cl</w:t>
      </w:r>
      <w:r>
        <w:rPr>
          <w:rFonts w:hAnsi="Helvetica"/>
          <w:color w:val="00284E"/>
          <w:sz w:val="32"/>
          <w:szCs w:val="32"/>
          <w:u w:color="00284E"/>
        </w:rPr>
        <w:t>í</w:t>
      </w:r>
      <w:r>
        <w:rPr>
          <w:rFonts w:ascii="Helvetica"/>
          <w:color w:val="00284E"/>
          <w:sz w:val="32"/>
          <w:szCs w:val="32"/>
          <w:u w:color="00284E"/>
        </w:rPr>
        <w:t xml:space="preserve">nica y el requisito de atenuar las resistencias bacterianas. </w:t>
      </w:r>
    </w:p>
    <w:p w:rsidR="00F0207E" w:rsidRDefault="00646D6A" w:rsidP="006D4BCC">
      <w:pPr>
        <w:pStyle w:val="NormalWeb"/>
        <w:spacing w:after="100"/>
        <w:jc w:val="both"/>
        <w:rPr>
          <w:rFonts w:ascii="Helvetica"/>
          <w:color w:val="00284E"/>
          <w:sz w:val="32"/>
          <w:szCs w:val="32"/>
          <w:u w:color="00284E"/>
        </w:rPr>
      </w:pPr>
      <w:r>
        <w:rPr>
          <w:rFonts w:ascii="Helvetica"/>
          <w:color w:val="00284E"/>
          <w:sz w:val="32"/>
          <w:szCs w:val="32"/>
          <w:u w:color="00284E"/>
        </w:rPr>
        <w:t>De este modo, queremos fomentar desde la propia carrera el adecuado uso de los f</w:t>
      </w:r>
      <w:r>
        <w:rPr>
          <w:rFonts w:hAnsi="Helvetica"/>
          <w:color w:val="00284E"/>
          <w:sz w:val="32"/>
          <w:szCs w:val="32"/>
          <w:u w:color="00284E"/>
        </w:rPr>
        <w:t>á</w:t>
      </w:r>
      <w:r w:rsidR="006D4BCC">
        <w:rPr>
          <w:rFonts w:ascii="Helvetica"/>
          <w:color w:val="00284E"/>
          <w:sz w:val="32"/>
          <w:szCs w:val="32"/>
          <w:u w:color="00284E"/>
        </w:rPr>
        <w:t>rmacos y,  a su vez,</w:t>
      </w:r>
      <w:r>
        <w:rPr>
          <w:rFonts w:ascii="Helvetica"/>
          <w:color w:val="00284E"/>
          <w:sz w:val="32"/>
          <w:szCs w:val="32"/>
          <w:u w:color="00284E"/>
        </w:rPr>
        <w:t xml:space="preserve"> informar</w:t>
      </w:r>
      <w:r w:rsidR="006D4BCC">
        <w:rPr>
          <w:rFonts w:ascii="Helvetica"/>
          <w:color w:val="00284E"/>
          <w:sz w:val="32"/>
          <w:szCs w:val="32"/>
          <w:u w:color="00284E"/>
        </w:rPr>
        <w:t xml:space="preserve"> y concienciar</w:t>
      </w:r>
      <w:r>
        <w:rPr>
          <w:rFonts w:ascii="Helvetica"/>
          <w:color w:val="00284E"/>
          <w:sz w:val="32"/>
          <w:szCs w:val="32"/>
          <w:u w:color="00284E"/>
        </w:rPr>
        <w:t xml:space="preserve"> activamente a la poblaci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 xml:space="preserve">n de los riesgos que acarrea un uso incorrecto de los mismos, defendiendo la necesidad </w:t>
      </w:r>
      <w:r w:rsidR="005C0873">
        <w:rPr>
          <w:rFonts w:ascii="Helvetica"/>
          <w:color w:val="00284E"/>
          <w:sz w:val="32"/>
          <w:szCs w:val="32"/>
          <w:u w:color="00284E"/>
        </w:rPr>
        <w:t xml:space="preserve">de </w:t>
      </w:r>
      <w:r w:rsidR="006D4BCC">
        <w:rPr>
          <w:rFonts w:ascii="Helvetica"/>
          <w:color w:val="00284E"/>
          <w:sz w:val="32"/>
          <w:szCs w:val="32"/>
          <w:u w:color="00284E"/>
        </w:rPr>
        <w:t>aportar m</w:t>
      </w:r>
      <w:r w:rsidR="006D4BCC">
        <w:rPr>
          <w:rFonts w:hAnsi="Helvetica"/>
          <w:color w:val="00284E"/>
          <w:sz w:val="32"/>
          <w:szCs w:val="32"/>
          <w:u w:color="00284E"/>
        </w:rPr>
        <w:t>á</w:t>
      </w:r>
      <w:r w:rsidR="006D4BCC">
        <w:rPr>
          <w:rFonts w:ascii="Helvetica"/>
          <w:color w:val="00284E"/>
          <w:sz w:val="32"/>
          <w:szCs w:val="32"/>
          <w:u w:color="00284E"/>
        </w:rPr>
        <w:t>s informaci</w:t>
      </w:r>
      <w:r w:rsidR="006D4BCC">
        <w:rPr>
          <w:rFonts w:hAnsi="Helvetica"/>
          <w:color w:val="00284E"/>
          <w:sz w:val="32"/>
          <w:szCs w:val="32"/>
          <w:u w:color="00284E"/>
        </w:rPr>
        <w:t>ó</w:t>
      </w:r>
      <w:r w:rsidR="006D4BCC">
        <w:rPr>
          <w:rFonts w:ascii="Helvetica"/>
          <w:color w:val="00284E"/>
          <w:sz w:val="32"/>
          <w:szCs w:val="32"/>
          <w:u w:color="00284E"/>
        </w:rPr>
        <w:t>n</w:t>
      </w:r>
      <w:r>
        <w:rPr>
          <w:rFonts w:ascii="Helvetica"/>
          <w:color w:val="00284E"/>
          <w:sz w:val="32"/>
          <w:szCs w:val="32"/>
          <w:u w:color="00284E"/>
        </w:rPr>
        <w:t xml:space="preserve"> a la poblaci</w:t>
      </w:r>
      <w:r>
        <w:rPr>
          <w:rFonts w:hAnsi="Helvetica"/>
          <w:color w:val="00284E"/>
          <w:sz w:val="32"/>
          <w:szCs w:val="32"/>
          <w:u w:color="00284E"/>
        </w:rPr>
        <w:t>ó</w:t>
      </w:r>
      <w:r>
        <w:rPr>
          <w:rFonts w:ascii="Helvetica"/>
          <w:color w:val="00284E"/>
          <w:sz w:val="32"/>
          <w:szCs w:val="32"/>
          <w:u w:color="00284E"/>
        </w:rPr>
        <w:t xml:space="preserve">n sobre este problema y consiguiendo, de esta manera, solucionar los inconvenientes que acarrea el uso inadecuado de los medicamentos. </w:t>
      </w:r>
    </w:p>
    <w:p w:rsidR="00F0207E" w:rsidRDefault="00F0207E">
      <w:pPr>
        <w:rPr>
          <w:rFonts w:ascii="Helvetica" w:eastAsia="Times New Roman"/>
          <w:color w:val="00284E"/>
          <w:sz w:val="32"/>
          <w:szCs w:val="32"/>
          <w:u w:color="00284E"/>
          <w:lang w:val="es-ES_tradnl" w:eastAsia="es-ES"/>
        </w:rPr>
      </w:pPr>
      <w:r>
        <w:rPr>
          <w:rFonts w:ascii="Helvetica"/>
          <w:color w:val="00284E"/>
          <w:sz w:val="32"/>
          <w:szCs w:val="32"/>
          <w:u w:color="00284E"/>
        </w:rPr>
        <w:br w:type="page"/>
      </w:r>
    </w:p>
    <w:p w:rsidR="00F0207E" w:rsidRDefault="00F0207E" w:rsidP="00F0207E">
      <w:pPr>
        <w:pStyle w:val="NormalWeb"/>
        <w:spacing w:after="100"/>
        <w:jc w:val="center"/>
        <w:rPr>
          <w:rFonts w:ascii="Helvetica" w:eastAsia="Helvetica" w:hAnsi="Helvetica" w:cs="Helvetica"/>
          <w:b/>
          <w:bCs/>
          <w:color w:val="00284E"/>
          <w:sz w:val="36"/>
          <w:szCs w:val="36"/>
          <w:u w:val="single" w:color="00284E"/>
        </w:rPr>
      </w:pPr>
      <w:r>
        <w:rPr>
          <w:rFonts w:ascii="Helvetica"/>
          <w:b/>
          <w:bCs/>
          <w:color w:val="00284E"/>
          <w:sz w:val="48"/>
          <w:szCs w:val="48"/>
          <w:u w:val="single" w:color="00284E"/>
        </w:rPr>
        <w:lastRenderedPageBreak/>
        <w:t>REFERENCIAS</w:t>
      </w:r>
    </w:p>
    <w:p w:rsidR="00062436" w:rsidRPr="00E9233B" w:rsidRDefault="00062436" w:rsidP="006D4BCC">
      <w:pPr>
        <w:pStyle w:val="NormalWeb"/>
        <w:spacing w:after="100"/>
        <w:jc w:val="both"/>
        <w:rPr>
          <w:rFonts w:ascii="Helvetica"/>
          <w:color w:val="auto"/>
          <w:sz w:val="32"/>
          <w:szCs w:val="32"/>
          <w:u w:color="00284E"/>
        </w:rPr>
      </w:pPr>
    </w:p>
    <w:p w:rsidR="00F0207E" w:rsidRPr="00E9233B" w:rsidRDefault="00F0207E" w:rsidP="00F0207E">
      <w:pPr>
        <w:pStyle w:val="NormalWeb"/>
        <w:numPr>
          <w:ilvl w:val="0"/>
          <w:numId w:val="1"/>
        </w:numPr>
        <w:spacing w:after="100"/>
        <w:jc w:val="both"/>
        <w:rPr>
          <w:rFonts w:ascii="Helvetica" w:hAnsi="Helvetica" w:cs="Helvetica"/>
          <w:color w:val="auto"/>
          <w:sz w:val="32"/>
          <w:szCs w:val="32"/>
        </w:rPr>
      </w:pPr>
      <w:hyperlink r:id="rId8" w:history="1">
        <w:r w:rsidRPr="00E9233B">
          <w:rPr>
            <w:rStyle w:val="Hipervnculo"/>
            <w:rFonts w:ascii="Helvetica" w:hAnsi="Helvetica" w:cs="Helvetica"/>
            <w:bCs/>
            <w:color w:val="auto"/>
            <w:sz w:val="32"/>
            <w:szCs w:val="32"/>
            <w:u w:val="none"/>
            <w:shd w:val="clear" w:color="auto" w:fill="FFFFFF"/>
          </w:rPr>
          <w:t>http://www.who.int/mediacentre/factsheets/fs338/es/</w:t>
        </w:r>
      </w:hyperlink>
    </w:p>
    <w:p w:rsidR="00F0207E" w:rsidRPr="00E9233B" w:rsidRDefault="00F0207E" w:rsidP="00F0207E">
      <w:pPr>
        <w:pStyle w:val="NormalWeb"/>
        <w:numPr>
          <w:ilvl w:val="0"/>
          <w:numId w:val="1"/>
        </w:numPr>
        <w:spacing w:after="100"/>
        <w:jc w:val="both"/>
        <w:rPr>
          <w:rFonts w:ascii="Helvetica" w:hAnsi="Helvetica" w:cs="Helvetica"/>
          <w:color w:val="auto"/>
          <w:sz w:val="32"/>
          <w:szCs w:val="32"/>
        </w:rPr>
      </w:pPr>
      <w:hyperlink r:id="rId9" w:history="1">
        <w:r w:rsidRPr="00E9233B">
          <w:rPr>
            <w:rStyle w:val="Hipervnculo"/>
            <w:rFonts w:ascii="Helvetica" w:hAnsi="Helvetica" w:cs="Helvetica"/>
            <w:color w:val="auto"/>
            <w:sz w:val="32"/>
            <w:szCs w:val="32"/>
            <w:u w:val="none"/>
          </w:rPr>
          <w:t>http://web.minsal.cl/portal/url/item/8da19e5eac7b8164e04001011e012993.pdf</w:t>
        </w:r>
      </w:hyperlink>
    </w:p>
    <w:p w:rsidR="00F0207E" w:rsidRPr="00E9233B" w:rsidRDefault="00F0207E" w:rsidP="00F0207E">
      <w:pPr>
        <w:pStyle w:val="NormalWeb"/>
        <w:numPr>
          <w:ilvl w:val="0"/>
          <w:numId w:val="1"/>
        </w:numPr>
        <w:spacing w:after="100"/>
        <w:jc w:val="both"/>
        <w:rPr>
          <w:rFonts w:ascii="Helvetica" w:hAnsi="Helvetica" w:cs="Helvetica"/>
          <w:color w:val="auto"/>
          <w:sz w:val="32"/>
          <w:szCs w:val="32"/>
        </w:rPr>
      </w:pPr>
      <w:hyperlink r:id="rId10" w:history="1">
        <w:r w:rsidRPr="00E9233B">
          <w:rPr>
            <w:rStyle w:val="Hipervnculo"/>
            <w:rFonts w:ascii="Helvetica" w:hAnsi="Helvetica" w:cs="Helvetica"/>
            <w:color w:val="auto"/>
            <w:sz w:val="32"/>
            <w:szCs w:val="32"/>
            <w:u w:val="none"/>
          </w:rPr>
          <w:t>http://www.euroefe.efe.com/3799_asuntos-sociales-y-juridicos/2298889_bruselas-informa-de-una-caida-del-15-en-el-uso-de-antibioticos-en-espana.html</w:t>
        </w:r>
      </w:hyperlink>
    </w:p>
    <w:p w:rsidR="00F0207E" w:rsidRPr="00E9233B" w:rsidRDefault="00F0207E" w:rsidP="00F0207E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20"/>
        <w:jc w:val="both"/>
        <w:rPr>
          <w:rFonts w:ascii="Helvetica" w:eastAsia="Times New Roman" w:hAnsi="Helvetica" w:cs="Helvetica"/>
          <w:sz w:val="32"/>
          <w:szCs w:val="32"/>
          <w:bdr w:val="none" w:sz="0" w:space="0" w:color="auto"/>
          <w:lang w:val="es-ES" w:eastAsia="es-ES"/>
        </w:rPr>
      </w:pPr>
      <w:r w:rsidRPr="00E9233B">
        <w:rPr>
          <w:rFonts w:ascii="Helvetica" w:eastAsia="Times New Roman" w:hAnsi="Helvetica" w:cs="Helvetica"/>
          <w:bCs/>
          <w:sz w:val="32"/>
          <w:szCs w:val="32"/>
          <w:bdr w:val="none" w:sz="0" w:space="0" w:color="auto"/>
          <w:shd w:val="clear" w:color="auto" w:fill="FFFFFF"/>
          <w:lang w:val="es-ES" w:eastAsia="es-ES"/>
        </w:rPr>
        <w:t>http://www.agenciasinc.es/Noticias/El-consumo-de-antibioticos-se-reduce-pero-aumenta-la-resistencia-bacteriana</w:t>
      </w:r>
    </w:p>
    <w:p w:rsidR="00F0207E" w:rsidRPr="00E9233B" w:rsidRDefault="00F0207E" w:rsidP="00F0207E">
      <w:pPr>
        <w:pStyle w:val="NormalWeb"/>
        <w:numPr>
          <w:ilvl w:val="0"/>
          <w:numId w:val="1"/>
        </w:numPr>
        <w:spacing w:after="100"/>
        <w:jc w:val="both"/>
        <w:rPr>
          <w:rFonts w:ascii="Helvetica" w:hAnsi="Helvetica" w:cs="Helvetica"/>
          <w:color w:val="auto"/>
          <w:sz w:val="32"/>
          <w:szCs w:val="32"/>
        </w:rPr>
      </w:pPr>
      <w:hyperlink r:id="rId11" w:history="1">
        <w:r w:rsidRPr="00E9233B">
          <w:rPr>
            <w:rStyle w:val="Hipervnculo"/>
            <w:rFonts w:ascii="Helvetica" w:hAnsi="Helvetica" w:cs="Helvetica"/>
            <w:bCs/>
            <w:color w:val="auto"/>
            <w:sz w:val="32"/>
            <w:szCs w:val="32"/>
            <w:u w:val="none"/>
            <w:shd w:val="clear" w:color="auto" w:fill="FFFFFF"/>
          </w:rPr>
          <w:t>http://www.aemps.gob.es/medicamentosUsoHumano/observatorio/docs/antibioticos.pdf</w:t>
        </w:r>
      </w:hyperlink>
    </w:p>
    <w:p w:rsidR="00F0207E" w:rsidRPr="00E9233B" w:rsidRDefault="00F0207E" w:rsidP="00F0207E">
      <w:pPr>
        <w:pStyle w:val="NormalWeb"/>
        <w:numPr>
          <w:ilvl w:val="0"/>
          <w:numId w:val="1"/>
        </w:numPr>
        <w:spacing w:after="100"/>
        <w:jc w:val="both"/>
        <w:rPr>
          <w:rFonts w:ascii="Helvetica" w:hAnsi="Helvetica" w:cs="Helvetica"/>
          <w:color w:val="auto"/>
          <w:sz w:val="32"/>
          <w:szCs w:val="32"/>
        </w:rPr>
      </w:pPr>
      <w:hyperlink r:id="rId12" w:history="1">
        <w:r w:rsidRPr="00E9233B">
          <w:rPr>
            <w:rStyle w:val="Hipervnculo"/>
            <w:rFonts w:ascii="Helvetica" w:hAnsi="Helvetica" w:cs="Helvetica"/>
            <w:color w:val="auto"/>
            <w:sz w:val="32"/>
            <w:szCs w:val="32"/>
            <w:u w:val="none"/>
          </w:rPr>
          <w:t>http://www.aemps.gob.es/eventosCongresos/AEMPS/2013/docs/J-plan-resistencias-antimicrobianas/p_Jose_C-Uantibioticos.pdf</w:t>
        </w:r>
      </w:hyperlink>
    </w:p>
    <w:p w:rsidR="00F0207E" w:rsidRPr="00E9233B" w:rsidRDefault="00F0207E" w:rsidP="00F0207E">
      <w:pPr>
        <w:pStyle w:val="NormalWeb"/>
        <w:numPr>
          <w:ilvl w:val="0"/>
          <w:numId w:val="1"/>
        </w:numPr>
        <w:spacing w:after="100"/>
        <w:jc w:val="both"/>
        <w:rPr>
          <w:rFonts w:ascii="Helvetica" w:hAnsi="Helvetica" w:cs="Helvetica"/>
          <w:color w:val="auto"/>
          <w:sz w:val="32"/>
          <w:szCs w:val="32"/>
        </w:rPr>
      </w:pPr>
      <w:r w:rsidRPr="00E9233B">
        <w:rPr>
          <w:rFonts w:ascii="Helvetica" w:hAnsi="Helvetica" w:cs="Helvetica"/>
          <w:color w:val="auto"/>
          <w:sz w:val="32"/>
          <w:szCs w:val="32"/>
        </w:rPr>
        <w:t>EUROBARÓMETRO 2010 Y 2013</w:t>
      </w:r>
    </w:p>
    <w:p w:rsidR="00E9233B" w:rsidRPr="00E9233B" w:rsidRDefault="00E9233B" w:rsidP="00F0207E">
      <w:pPr>
        <w:pStyle w:val="NormalWeb"/>
        <w:numPr>
          <w:ilvl w:val="0"/>
          <w:numId w:val="1"/>
        </w:numPr>
        <w:spacing w:after="100"/>
        <w:jc w:val="both"/>
        <w:rPr>
          <w:rFonts w:ascii="Helvetica" w:hAnsi="Helvetica" w:cs="Helvetica"/>
          <w:color w:val="auto"/>
          <w:sz w:val="32"/>
          <w:szCs w:val="32"/>
        </w:rPr>
      </w:pPr>
      <w:hyperlink r:id="rId13" w:history="1">
        <w:r w:rsidRPr="00E9233B">
          <w:rPr>
            <w:rStyle w:val="Hipervnculo"/>
            <w:rFonts w:ascii="Helvetica" w:hAnsi="Helvetica" w:cs="Helvetica"/>
            <w:color w:val="auto"/>
            <w:sz w:val="32"/>
            <w:szCs w:val="32"/>
            <w:u w:val="none"/>
          </w:rPr>
          <w:t>http://www.riojasalud.es/ciudadanos/catalogo-multimedia/farmacia/1919-riesgos-de-la-automedicacion</w:t>
        </w:r>
      </w:hyperlink>
    </w:p>
    <w:p w:rsidR="00E9233B" w:rsidRPr="00E9233B" w:rsidRDefault="00E9233B" w:rsidP="00F0207E">
      <w:pPr>
        <w:pStyle w:val="NormalWeb"/>
        <w:numPr>
          <w:ilvl w:val="0"/>
          <w:numId w:val="1"/>
        </w:numPr>
        <w:spacing w:after="100"/>
        <w:jc w:val="both"/>
        <w:rPr>
          <w:rFonts w:ascii="Helvetica" w:hAnsi="Helvetica" w:cs="Helvetica"/>
          <w:color w:val="auto"/>
          <w:sz w:val="32"/>
          <w:szCs w:val="32"/>
        </w:rPr>
      </w:pPr>
      <w:hyperlink r:id="rId14" w:history="1">
        <w:r w:rsidRPr="00E9233B">
          <w:rPr>
            <w:rStyle w:val="Hipervnculo"/>
            <w:rFonts w:ascii="Helvetica" w:hAnsi="Helvetica" w:cs="Helvetica"/>
            <w:color w:val="auto"/>
            <w:sz w:val="32"/>
            <w:szCs w:val="32"/>
            <w:u w:val="none"/>
          </w:rPr>
          <w:t>http://aedv.es/profesionales/actualidad/dermagazine/articulos/la-automedicacion-puede-tener-resultados-desastrosos</w:t>
        </w:r>
      </w:hyperlink>
    </w:p>
    <w:p w:rsidR="00E9233B" w:rsidRPr="00E9233B" w:rsidRDefault="00E9233B" w:rsidP="00F0207E">
      <w:pPr>
        <w:pStyle w:val="NormalWeb"/>
        <w:numPr>
          <w:ilvl w:val="0"/>
          <w:numId w:val="1"/>
        </w:numPr>
        <w:spacing w:after="100"/>
        <w:jc w:val="both"/>
        <w:rPr>
          <w:rFonts w:ascii="Helvetica" w:hAnsi="Helvetica" w:cs="Helvetica"/>
          <w:color w:val="auto"/>
          <w:sz w:val="32"/>
          <w:szCs w:val="32"/>
        </w:rPr>
      </w:pPr>
      <w:r w:rsidRPr="00E9233B">
        <w:rPr>
          <w:rFonts w:ascii="Helvetica" w:hAnsi="Helvetica" w:cs="Helvetica"/>
          <w:bCs/>
          <w:color w:val="auto"/>
          <w:sz w:val="32"/>
          <w:szCs w:val="32"/>
          <w:shd w:val="clear" w:color="auto" w:fill="FFFFFF"/>
        </w:rPr>
        <w:t>https://www.pfizer.es/salud/salud_sociedad/uso_racional_medicamentos</w:t>
      </w:r>
      <w:r w:rsidRPr="00E9233B">
        <w:rPr>
          <w:rFonts w:ascii="Helvetica" w:hAnsi="Helvetica" w:cs="Helvetica"/>
          <w:color w:val="auto"/>
          <w:sz w:val="32"/>
          <w:szCs w:val="32"/>
        </w:rPr>
        <w:t xml:space="preserve"> </w:t>
      </w:r>
    </w:p>
    <w:p w:rsidR="00E9233B" w:rsidRPr="00E9233B" w:rsidRDefault="00E9233B" w:rsidP="00F0207E">
      <w:pPr>
        <w:pStyle w:val="NormalWeb"/>
        <w:numPr>
          <w:ilvl w:val="0"/>
          <w:numId w:val="1"/>
        </w:numPr>
        <w:spacing w:after="100"/>
        <w:jc w:val="both"/>
        <w:rPr>
          <w:rFonts w:ascii="Helvetica" w:hAnsi="Helvetica" w:cs="Helvetica"/>
          <w:color w:val="auto"/>
          <w:sz w:val="32"/>
          <w:szCs w:val="32"/>
        </w:rPr>
      </w:pPr>
      <w:hyperlink r:id="rId15" w:history="1">
        <w:r w:rsidRPr="00E9233B">
          <w:rPr>
            <w:rStyle w:val="Hipervnculo"/>
            <w:rFonts w:ascii="Helvetica" w:hAnsi="Helvetica" w:cs="Helvetica"/>
            <w:color w:val="auto"/>
            <w:sz w:val="32"/>
            <w:szCs w:val="32"/>
            <w:u w:val="none"/>
          </w:rPr>
          <w:t>http://www.hogarabierto.org/Pagina_CEIF/imagen/Guia/automedicacion.pdf</w:t>
        </w:r>
      </w:hyperlink>
    </w:p>
    <w:p w:rsidR="00E9233B" w:rsidRPr="00E9233B" w:rsidRDefault="00E9233B" w:rsidP="00F0207E">
      <w:pPr>
        <w:pStyle w:val="NormalWeb"/>
        <w:numPr>
          <w:ilvl w:val="0"/>
          <w:numId w:val="1"/>
        </w:numPr>
        <w:spacing w:after="100"/>
        <w:jc w:val="both"/>
        <w:rPr>
          <w:rFonts w:ascii="Helvetica" w:hAnsi="Helvetica" w:cs="Helvetica"/>
          <w:color w:val="auto"/>
          <w:sz w:val="32"/>
          <w:szCs w:val="32"/>
        </w:rPr>
      </w:pPr>
      <w:hyperlink r:id="rId16" w:history="1">
        <w:r w:rsidRPr="00E9233B">
          <w:rPr>
            <w:rStyle w:val="Hipervnculo"/>
            <w:rFonts w:ascii="Helvetica" w:hAnsi="Helvetica" w:cs="Helvetica"/>
            <w:color w:val="auto"/>
            <w:sz w:val="32"/>
            <w:szCs w:val="32"/>
            <w:u w:val="none"/>
          </w:rPr>
          <w:t>http://zl.elsevier.es/es/revista/atencion-primaria-27/como-mejorar-automedicacion-nuestros-pacientes-13120013-editoriales-2008</w:t>
        </w:r>
      </w:hyperlink>
    </w:p>
    <w:p w:rsidR="00E9233B" w:rsidRPr="00E9233B" w:rsidRDefault="00E9233B" w:rsidP="00F0207E">
      <w:pPr>
        <w:pStyle w:val="NormalWeb"/>
        <w:numPr>
          <w:ilvl w:val="0"/>
          <w:numId w:val="1"/>
        </w:numPr>
        <w:spacing w:after="100"/>
        <w:jc w:val="both"/>
        <w:rPr>
          <w:rFonts w:ascii="Helvetica" w:hAnsi="Helvetica" w:cs="Helvetica"/>
          <w:color w:val="auto"/>
          <w:sz w:val="32"/>
          <w:szCs w:val="32"/>
        </w:rPr>
      </w:pPr>
      <w:hyperlink r:id="rId17" w:history="1">
        <w:r w:rsidRPr="00E9233B">
          <w:rPr>
            <w:rStyle w:val="Hipervnculo"/>
            <w:rFonts w:ascii="Helvetica" w:hAnsi="Helvetica" w:cs="Helvetica"/>
            <w:color w:val="auto"/>
            <w:sz w:val="32"/>
            <w:szCs w:val="32"/>
            <w:u w:val="none"/>
          </w:rPr>
          <w:t>http://zl.elsevier.es/es/revista/semergen-medicina-general--familia-40/la-automedicacion-responsable-publicidad-farmaceutica-su-marco-13085859-formacion-continuada-2006</w:t>
        </w:r>
      </w:hyperlink>
    </w:p>
    <w:p w:rsidR="00E9233B" w:rsidRPr="00E9233B" w:rsidRDefault="00E9233B" w:rsidP="00F0207E">
      <w:pPr>
        <w:pStyle w:val="NormalWeb"/>
        <w:numPr>
          <w:ilvl w:val="0"/>
          <w:numId w:val="1"/>
        </w:numPr>
        <w:spacing w:after="100"/>
        <w:jc w:val="both"/>
        <w:rPr>
          <w:rFonts w:ascii="Helvetica" w:hAnsi="Helvetica" w:cs="Helvetica"/>
          <w:color w:val="auto"/>
          <w:sz w:val="32"/>
          <w:szCs w:val="32"/>
        </w:rPr>
      </w:pPr>
      <w:r w:rsidRPr="00E9233B">
        <w:rPr>
          <w:rFonts w:ascii="Helvetica" w:hAnsi="Helvetica" w:cs="Helvetica"/>
          <w:color w:val="auto"/>
          <w:sz w:val="32"/>
          <w:szCs w:val="32"/>
        </w:rPr>
        <w:t>http://www.msssi.gob.es/biblioPublic/publicaciones/docs/200006-2.pdf</w:t>
      </w:r>
    </w:p>
    <w:p w:rsidR="00F0207E" w:rsidRDefault="00F0207E" w:rsidP="006D4BCC">
      <w:pPr>
        <w:pStyle w:val="NormalWeb"/>
        <w:spacing w:after="100"/>
        <w:jc w:val="both"/>
        <w:rPr>
          <w:rFonts w:ascii="Helvetica"/>
          <w:color w:val="00284E"/>
          <w:sz w:val="32"/>
          <w:szCs w:val="32"/>
          <w:u w:color="00284E"/>
        </w:rPr>
      </w:pPr>
    </w:p>
    <w:p w:rsidR="00F0207E" w:rsidRDefault="00F0207E" w:rsidP="006D4BCC">
      <w:pPr>
        <w:pStyle w:val="NormalWeb"/>
        <w:spacing w:after="100"/>
        <w:jc w:val="both"/>
        <w:rPr>
          <w:rFonts w:ascii="Helvetica"/>
          <w:color w:val="00284E"/>
          <w:sz w:val="32"/>
          <w:szCs w:val="32"/>
          <w:u w:color="00284E"/>
        </w:rPr>
      </w:pPr>
    </w:p>
    <w:p w:rsidR="00F0207E" w:rsidRDefault="00F0207E" w:rsidP="006D4BCC">
      <w:pPr>
        <w:pStyle w:val="NormalWeb"/>
        <w:spacing w:after="100"/>
        <w:jc w:val="both"/>
        <w:rPr>
          <w:rFonts w:ascii="Helvetica"/>
          <w:color w:val="00284E"/>
          <w:sz w:val="32"/>
          <w:szCs w:val="32"/>
          <w:u w:color="00284E"/>
        </w:rPr>
      </w:pPr>
    </w:p>
    <w:p w:rsidR="00F0207E" w:rsidRDefault="00F0207E" w:rsidP="006D4BCC">
      <w:pPr>
        <w:pStyle w:val="NormalWeb"/>
        <w:spacing w:after="100"/>
        <w:jc w:val="both"/>
        <w:rPr>
          <w:rFonts w:ascii="Helvetica"/>
          <w:color w:val="00284E"/>
          <w:sz w:val="32"/>
          <w:szCs w:val="32"/>
          <w:u w:color="00284E"/>
        </w:rPr>
      </w:pPr>
    </w:p>
    <w:p w:rsidR="00F0207E" w:rsidRDefault="00F0207E" w:rsidP="006D4BCC">
      <w:pPr>
        <w:pStyle w:val="NormalWeb"/>
        <w:spacing w:after="100"/>
        <w:jc w:val="both"/>
        <w:rPr>
          <w:rFonts w:ascii="Helvetica" w:eastAsia="Helvetica" w:hAnsi="Helvetica" w:cs="Helvetica"/>
          <w:color w:val="00284E"/>
          <w:sz w:val="32"/>
          <w:szCs w:val="32"/>
          <w:u w:color="00284E"/>
        </w:rPr>
      </w:pPr>
    </w:p>
    <w:sectPr w:rsidR="00F0207E" w:rsidSect="00062436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2127" w:right="1701" w:bottom="1417" w:left="1701" w:header="708" w:footer="708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A4C" w:rsidRDefault="00831A4C" w:rsidP="00062436">
      <w:r>
        <w:separator/>
      </w:r>
    </w:p>
  </w:endnote>
  <w:endnote w:type="continuationSeparator" w:id="0">
    <w:p w:rsidR="00831A4C" w:rsidRDefault="00831A4C" w:rsidP="000624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436" w:rsidRDefault="00464E4C">
    <w:pPr>
      <w:pStyle w:val="Piedepgina"/>
      <w:tabs>
        <w:tab w:val="clear" w:pos="8504"/>
        <w:tab w:val="right" w:pos="8478"/>
      </w:tabs>
      <w:jc w:val="right"/>
    </w:pPr>
    <w:r>
      <w:rPr>
        <w:rFonts w:ascii="Helvetica" w:eastAsia="Helvetica" w:hAnsi="Helvetica" w:cs="Helvetica"/>
      </w:rPr>
      <w:fldChar w:fldCharType="begin"/>
    </w:r>
    <w:r w:rsidR="00646D6A">
      <w:rPr>
        <w:rFonts w:ascii="Helvetica" w:eastAsia="Helvetica" w:hAnsi="Helvetica" w:cs="Helvetica"/>
      </w:rPr>
      <w:instrText xml:space="preserve"> PAGE </w:instrText>
    </w:r>
    <w:r>
      <w:rPr>
        <w:rFonts w:ascii="Helvetica" w:eastAsia="Helvetica" w:hAnsi="Helvetica" w:cs="Helvetica"/>
      </w:rPr>
      <w:fldChar w:fldCharType="separate"/>
    </w:r>
    <w:r w:rsidR="00E9233B">
      <w:rPr>
        <w:rFonts w:ascii="Helvetica" w:eastAsia="Helvetica" w:hAnsi="Helvetica" w:cs="Helvetica"/>
        <w:noProof/>
      </w:rPr>
      <w:t>19</w:t>
    </w:r>
    <w:r>
      <w:rPr>
        <w:rFonts w:ascii="Helvetica" w:eastAsia="Helvetica" w:hAnsi="Helvetica" w:cs="Helvetica"/>
      </w:rPr>
      <w:fldChar w:fldCharType="end"/>
    </w:r>
    <w:r w:rsidR="00646D6A">
      <w:rPr>
        <w:rFonts w:ascii="Helvetica"/>
      </w:rPr>
      <w:t xml:space="preserve"> | </w:t>
    </w:r>
    <w:r w:rsidR="00646D6A">
      <w:rPr>
        <w:rFonts w:ascii="Helvetica"/>
        <w:color w:val="7F7F7F"/>
        <w:u w:color="7F7F7F"/>
      </w:rPr>
      <w:t>P</w:t>
    </w:r>
    <w:r w:rsidR="00646D6A">
      <w:rPr>
        <w:rFonts w:hAnsi="Helvetica"/>
        <w:color w:val="7F7F7F"/>
        <w:u w:color="7F7F7F"/>
      </w:rPr>
      <w:t>á</w:t>
    </w:r>
    <w:r w:rsidR="00646D6A">
      <w:rPr>
        <w:rFonts w:ascii="Helvetica"/>
        <w:color w:val="7F7F7F"/>
        <w:u w:color="7F7F7F"/>
      </w:rPr>
      <w:t>gina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436" w:rsidRDefault="00062436">
    <w:pPr>
      <w:pStyle w:val="Cabeceraypi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A4C" w:rsidRDefault="00831A4C" w:rsidP="00062436">
      <w:r>
        <w:separator/>
      </w:r>
    </w:p>
  </w:footnote>
  <w:footnote w:type="continuationSeparator" w:id="0">
    <w:p w:rsidR="00831A4C" w:rsidRDefault="00831A4C" w:rsidP="000624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436" w:rsidRDefault="00646D6A">
    <w:pPr>
      <w:pStyle w:val="Encabezado"/>
      <w:tabs>
        <w:tab w:val="clear" w:pos="8504"/>
        <w:tab w:val="right" w:pos="8478"/>
      </w:tabs>
      <w:jc w:val="right"/>
      <w:rPr>
        <w:rFonts w:ascii="Helvetica" w:eastAsia="Helvetica" w:hAnsi="Helvetica" w:cs="Helvetica"/>
        <w:i/>
        <w:iCs/>
        <w:color w:val="00274E"/>
        <w:kern w:val="24"/>
        <w:u w:val="thick" w:color="D3A11C"/>
      </w:rPr>
    </w:pPr>
    <w:r>
      <w:rPr>
        <w:rFonts w:ascii="Helvetica" w:eastAsia="Helvetica" w:hAnsi="Helvetica" w:cs="Helvetica"/>
        <w:b/>
        <w:bCs/>
        <w:i/>
        <w:iCs/>
        <w:noProof/>
        <w:color w:val="00274E"/>
        <w:kern w:val="24"/>
        <w:u w:val="thick" w:color="00274E"/>
        <w:lang w:val="es-ES"/>
      </w:rPr>
      <w:drawing>
        <wp:anchor distT="152400" distB="152400" distL="152400" distR="152400" simplePos="0" relativeHeight="251657216" behindDoc="1" locked="0" layoutInCell="1" allowOverlap="1">
          <wp:simplePos x="0" y="0"/>
          <wp:positionH relativeFrom="page">
            <wp:posOffset>-36829</wp:posOffset>
          </wp:positionH>
          <wp:positionV relativeFrom="page">
            <wp:posOffset>-19684</wp:posOffset>
          </wp:positionV>
          <wp:extent cx="7613650" cy="10752456"/>
          <wp:effectExtent l="0" t="0" r="0" b="0"/>
          <wp:wrapNone/>
          <wp:docPr id="1073741825" name="officeArt object" descr="Descripción: Macintosh HD:Users:fedepq:Desktop:Carpeta CEEM:Imagen corporativa y extras:fondofolio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Descripción: Macintosh HD:Users:fedepq:Desktop:Carpeta CEEM:Imagen corporativa y extras:fondofolio2.png"/>
                  <pic:cNvPicPr/>
                </pic:nvPicPr>
                <pic:blipFill rotWithShape="1"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3650" cy="1075245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  <w:r>
      <w:rPr>
        <w:rFonts w:ascii="Helvetica"/>
        <w:i/>
        <w:iCs/>
        <w:color w:val="00274E"/>
        <w:kern w:val="24"/>
        <w:u w:val="thick" w:color="D3A11C"/>
      </w:rPr>
      <w:t xml:space="preserve">                                                                     Uso racional de medicamentos</w:t>
    </w:r>
  </w:p>
  <w:p w:rsidR="00062436" w:rsidRDefault="00646D6A">
    <w:pPr>
      <w:pStyle w:val="Encabezado"/>
      <w:tabs>
        <w:tab w:val="clear" w:pos="8504"/>
        <w:tab w:val="right" w:pos="8478"/>
      </w:tabs>
      <w:jc w:val="right"/>
    </w:pPr>
    <w:r>
      <w:rPr>
        <w:rFonts w:ascii="Helvetica"/>
        <w:b/>
        <w:bCs/>
        <w:i/>
        <w:iCs/>
        <w:color w:val="00274E"/>
        <w:kern w:val="24"/>
        <w:u w:val="thick" w:color="D3A11C"/>
      </w:rPr>
      <w:t>Comisi</w:t>
    </w:r>
    <w:r>
      <w:rPr>
        <w:rFonts w:hAnsi="Helvetica"/>
        <w:b/>
        <w:bCs/>
        <w:i/>
        <w:iCs/>
        <w:color w:val="00274E"/>
        <w:kern w:val="24"/>
        <w:u w:val="thick" w:color="D3A11C"/>
      </w:rPr>
      <w:t>ó</w:t>
    </w:r>
    <w:r>
      <w:rPr>
        <w:rFonts w:ascii="Helvetica"/>
        <w:b/>
        <w:bCs/>
        <w:i/>
        <w:iCs/>
        <w:color w:val="00274E"/>
        <w:kern w:val="24"/>
        <w:u w:val="thick" w:color="D3A11C"/>
      </w:rPr>
      <w:t>n de Salud P</w:t>
    </w:r>
    <w:r>
      <w:rPr>
        <w:rFonts w:hAnsi="Helvetica"/>
        <w:b/>
        <w:bCs/>
        <w:i/>
        <w:iCs/>
        <w:color w:val="00274E"/>
        <w:kern w:val="24"/>
        <w:u w:val="thick" w:color="D3A11C"/>
      </w:rPr>
      <w:t>ú</w:t>
    </w:r>
    <w:r>
      <w:rPr>
        <w:rFonts w:ascii="Helvetica"/>
        <w:b/>
        <w:bCs/>
        <w:i/>
        <w:iCs/>
        <w:color w:val="00274E"/>
        <w:kern w:val="24"/>
        <w:u w:val="thick" w:color="D3A11C"/>
      </w:rPr>
      <w:t>blica.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436" w:rsidRDefault="00646D6A">
    <w:pPr>
      <w:pStyle w:val="Encabezado"/>
      <w:tabs>
        <w:tab w:val="clear" w:pos="8504"/>
        <w:tab w:val="right" w:pos="8478"/>
      </w:tabs>
    </w:pPr>
    <w:r>
      <w:rPr>
        <w:noProof/>
        <w:lang w:val="es-ES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-17682</wp:posOffset>
          </wp:positionH>
          <wp:positionV relativeFrom="page">
            <wp:posOffset>-20954</wp:posOffset>
          </wp:positionV>
          <wp:extent cx="7595676" cy="10727140"/>
          <wp:effectExtent l="0" t="0" r="0" b="0"/>
          <wp:wrapNone/>
          <wp:docPr id="1073741826" name="officeArt object" descr="Macintosh HD:Users:fedepq:Downloads:Imagen Corporativa 11.11.20:Portada:portad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png" descr="Macintosh HD:Users:fedepq:Downloads:Imagen Corporativa 11.11.20:Portada:portada.png"/>
                  <pic:cNvPicPr/>
                </pic:nvPicPr>
                <pic:blipFill rotWithShape="1"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5676" cy="107271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071D9"/>
    <w:multiLevelType w:val="hybridMultilevel"/>
    <w:tmpl w:val="435EBA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62436"/>
    <w:rsid w:val="00062436"/>
    <w:rsid w:val="001B20F7"/>
    <w:rsid w:val="001C7897"/>
    <w:rsid w:val="001D581D"/>
    <w:rsid w:val="0024037C"/>
    <w:rsid w:val="003455C8"/>
    <w:rsid w:val="00384C98"/>
    <w:rsid w:val="00464E4C"/>
    <w:rsid w:val="00470651"/>
    <w:rsid w:val="00572B10"/>
    <w:rsid w:val="005C0873"/>
    <w:rsid w:val="00646D6A"/>
    <w:rsid w:val="006D4BCC"/>
    <w:rsid w:val="007A4157"/>
    <w:rsid w:val="00831A4C"/>
    <w:rsid w:val="00881198"/>
    <w:rsid w:val="00B70E52"/>
    <w:rsid w:val="00B967FA"/>
    <w:rsid w:val="00E9233B"/>
    <w:rsid w:val="00E94AC0"/>
    <w:rsid w:val="00F02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62436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062436"/>
    <w:rPr>
      <w:u w:val="single"/>
    </w:rPr>
  </w:style>
  <w:style w:type="table" w:customStyle="1" w:styleId="TableNormal">
    <w:name w:val="Table Normal"/>
    <w:rsid w:val="000624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rsid w:val="00062436"/>
    <w:pPr>
      <w:tabs>
        <w:tab w:val="center" w:pos="4252"/>
        <w:tab w:val="right" w:pos="8504"/>
      </w:tabs>
    </w:pPr>
    <w:rPr>
      <w:rFonts w:ascii="Trebuchet MS" w:hAnsi="Arial Unicode MS" w:cs="Arial Unicode MS"/>
      <w:color w:val="000000"/>
      <w:sz w:val="22"/>
      <w:szCs w:val="22"/>
      <w:u w:color="000000"/>
      <w:lang w:val="es-ES_tradnl"/>
    </w:rPr>
  </w:style>
  <w:style w:type="paragraph" w:styleId="Piedepgina">
    <w:name w:val="footer"/>
    <w:rsid w:val="00062436"/>
    <w:pPr>
      <w:tabs>
        <w:tab w:val="center" w:pos="4252"/>
        <w:tab w:val="right" w:pos="8504"/>
      </w:tabs>
    </w:pPr>
    <w:rPr>
      <w:rFonts w:ascii="Trebuchet MS" w:eastAsia="Trebuchet MS" w:hAnsi="Trebuchet MS" w:cs="Trebuchet MS"/>
      <w:color w:val="000000"/>
      <w:sz w:val="22"/>
      <w:szCs w:val="22"/>
      <w:u w:color="000000"/>
      <w:lang w:val="es-ES_tradnl"/>
    </w:rPr>
  </w:style>
  <w:style w:type="paragraph" w:customStyle="1" w:styleId="Cabeceraypie">
    <w:name w:val="Cabecera y pie"/>
    <w:rsid w:val="00062436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NormalWeb">
    <w:name w:val="Normal (Web)"/>
    <w:uiPriority w:val="99"/>
    <w:rsid w:val="00062436"/>
    <w:pPr>
      <w:spacing w:before="100" w:after="119"/>
    </w:pPr>
    <w:rPr>
      <w:rFonts w:eastAsia="Times New Roman"/>
      <w:color w:val="000000"/>
      <w:sz w:val="24"/>
      <w:szCs w:val="24"/>
      <w:u w:color="000000"/>
      <w:lang w:val="es-ES_tradnl"/>
    </w:rPr>
  </w:style>
  <w:style w:type="paragraph" w:customStyle="1" w:styleId="Cuerpo">
    <w:name w:val="Cuerpo"/>
    <w:rsid w:val="00062436"/>
    <w:pPr>
      <w:spacing w:after="200" w:line="276" w:lineRule="auto"/>
    </w:pPr>
    <w:rPr>
      <w:rFonts w:ascii="Trebuchet MS" w:eastAsia="Trebuchet MS" w:hAnsi="Trebuchet MS" w:cs="Trebuchet MS"/>
      <w:color w:val="000000"/>
      <w:sz w:val="22"/>
      <w:szCs w:val="22"/>
      <w:u w:color="000000"/>
    </w:rPr>
  </w:style>
  <w:style w:type="paragraph" w:styleId="Revisin">
    <w:name w:val="Revision"/>
    <w:hidden/>
    <w:uiPriority w:val="99"/>
    <w:semiHidden/>
    <w:rsid w:val="001B20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20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7"/>
    <w:rPr>
      <w:rFonts w:ascii="Tahoma" w:hAnsi="Tahoma" w:cs="Tahoma"/>
      <w:sz w:val="16"/>
      <w:szCs w:val="16"/>
      <w:lang w:val="en-US" w:eastAsia="en-US"/>
    </w:rPr>
  </w:style>
  <w:style w:type="paragraph" w:styleId="Prrafodelista">
    <w:name w:val="List Paragraph"/>
    <w:basedOn w:val="Normal"/>
    <w:uiPriority w:val="34"/>
    <w:qFormat/>
    <w:rsid w:val="00F020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0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ho.int/mediacentre/factsheets/fs338/es/" TargetMode="External"/><Relationship Id="rId13" Type="http://schemas.openxmlformats.org/officeDocument/2006/relationships/hyperlink" Target="http://www.riojasalud.es/ciudadanos/catalogo-multimedia/farmacia/1919-riesgos-de-la-automedicacion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chart" Target="charts/chart1.xml"/><Relationship Id="rId12" Type="http://schemas.openxmlformats.org/officeDocument/2006/relationships/hyperlink" Target="http://www.aemps.gob.es/eventosCongresos/AEMPS/2013/docs/J-plan-resistencias-antimicrobianas/p_Jose_C-Uantibioticos.pdf" TargetMode="External"/><Relationship Id="rId17" Type="http://schemas.openxmlformats.org/officeDocument/2006/relationships/hyperlink" Target="http://zl.elsevier.es/es/revista/semergen-medicina-general--familia-40/la-automedicacion-responsable-publicidad-farmaceutica-su-marco-13085859-formacion-continuada-2006" TargetMode="External"/><Relationship Id="rId2" Type="http://schemas.openxmlformats.org/officeDocument/2006/relationships/styles" Target="styles.xml"/><Relationship Id="rId16" Type="http://schemas.openxmlformats.org/officeDocument/2006/relationships/hyperlink" Target="http://zl.elsevier.es/es/revista/atencion-primaria-27/como-mejorar-automedicacion-nuestros-pacientes-13120013-editoriales-2008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emps.gob.es/medicamentosUsoHumano/observatorio/docs/antibioticos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hogarabierto.org/Pagina_CEIF/imagen/Guia/automedicacion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euroefe.efe.com/3799_asuntos-sociales-y-juridicos/2298889_bruselas-informa-de-una-caida-del-15-en-el-uso-de-antibioticos-en-espana.htm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eb.minsal.cl/portal/url/item/8da19e5eac7b8164e04001011e012993.pdf" TargetMode="External"/><Relationship Id="rId14" Type="http://schemas.openxmlformats.org/officeDocument/2006/relationships/hyperlink" Target="http://aedv.es/profesionales/actualidad/dermagazine/articulos/la-automedicacion-puede-tener-resultados-desastrosos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 rot="0" spcFirstLastPara="1" vertOverflow="overflow" horzOverflow="overflow" vert="horz" wrap="square" lIns="91440" tIns="45720" rIns="91440" bIns="45720" numCol="1" spcCol="38100" rtlCol="0" anchor="t">
            <a:prstTxWarp prst="textNoShape">
              <a:avLst/>
            </a:prstTxWarp>
            <a:noAutofit/>
          </a:bodyPr>
          <a:lstStyle/>
          <a:p>
            <a:pPr>
              <a:defRPr>
                <a:solidFill>
                  <a:srgbClr val="000000"/>
                </a:solidFill>
              </a:defRPr>
            </a:pPr>
            <a:endParaRPr lang="es-ES">
              <a:solidFill>
                <a:srgbClr val="000000"/>
              </a:solidFill>
            </a:endParaRPr>
          </a:p>
        </c:rich>
      </c:tx>
      <c:overlay val="1"/>
    </c:title>
    <c:autoTitleDeleted val="1"/>
    <c:view3D>
      <c:rotX val="11"/>
      <c:hPercent val="63"/>
      <c:rotY val="326"/>
      <c:depthPercent val="31"/>
      <c:perspective val="30"/>
    </c:view3D>
    <c:floor>
      <c:spPr>
        <a:noFill/>
        <a:ln>
          <a:noFill/>
        </a:ln>
        <a:effectLst/>
        <a:extLst/>
      </c:spPr>
    </c:floor>
    <c:sideWall>
      <c:spPr>
        <a:noFill/>
        <a:ln>
          <a:noFill/>
        </a:ln>
        <a:effectLst/>
        <a:extLst/>
      </c:spPr>
    </c:sideWall>
    <c:backWall>
      <c:spPr>
        <a:noFill/>
        <a:ln>
          <a:noFill/>
        </a:ln>
        <a:effectLst/>
        <a:extLst/>
      </c:spPr>
    </c:backWall>
    <c:plotArea>
      <c:layout>
        <c:manualLayout>
          <c:layoutTarget val="inner"/>
          <c:xMode val="edge"/>
          <c:yMode val="edge"/>
          <c:x val="6.6693000000000113E-2"/>
          <c:y val="7.2294300000000034E-2"/>
          <c:w val="0.933307"/>
          <c:h val="0.9277060000000000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España</c:v>
                </c:pt>
              </c:strCache>
            </c:strRef>
          </c:tx>
          <c:spPr>
            <a:solidFill>
              <a:srgbClr val="2E578C"/>
            </a:solidFill>
            <a:ln>
              <a:noFill/>
            </a:ln>
            <a:effectLst>
              <a:outerShdw blurRad="127000" dir="7800000" algn="tl">
                <a:srgbClr val="000000">
                  <a:alpha val="50000"/>
                </a:srgbClr>
              </a:outerShdw>
            </a:effectLst>
          </c:spPr>
          <c:cat>
            <c:strRef>
              <c:f>Sheet1!$B$1:$E$1</c:f>
              <c:strCache>
                <c:ptCount val="4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2"/>
                <c:pt idx="0">
                  <c:v>52</c:v>
                </c:pt>
                <c:pt idx="1">
                  <c:v>55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Europa</c:v>
                </c:pt>
              </c:strCache>
            </c:strRef>
          </c:tx>
          <c:spPr>
            <a:solidFill>
              <a:srgbClr val="5D9648"/>
            </a:solidFill>
            <a:ln>
              <a:noFill/>
            </a:ln>
            <a:effectLst>
              <a:outerShdw blurRad="127000" dir="7800000" algn="tl">
                <a:srgbClr val="000000">
                  <a:alpha val="50000"/>
                </a:srgbClr>
              </a:outerShdw>
            </a:effectLst>
          </c:spPr>
          <c:cat>
            <c:strRef>
              <c:f>Sheet1!$B$1:$E$1</c:f>
              <c:strCache>
                <c:ptCount val="4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2"/>
                <c:pt idx="0">
                  <c:v>37</c:v>
                </c:pt>
                <c:pt idx="1">
                  <c:v>43</c:v>
                </c:pt>
              </c:numCache>
            </c:numRef>
          </c:val>
        </c:ser>
        <c:gapWidth val="40"/>
        <c:shape val="box"/>
        <c:axId val="78299520"/>
        <c:axId val="78301440"/>
        <c:axId val="81024768"/>
      </c:bar3DChart>
      <c:catAx>
        <c:axId val="78299520"/>
        <c:scaling>
          <c:orientation val="minMax"/>
        </c:scaling>
        <c:axPos val="b"/>
        <c:numFmt formatCode="General" sourceLinked="0"/>
        <c:majorTickMark val="none"/>
        <c:tickLblPos val="low"/>
        <c:spPr>
          <a:ln w="12700" cap="flat" cmpd="sng" algn="ctr">
            <a:solidFill>
              <a:srgbClr val="000000"/>
            </a:solidFill>
            <a:prstDash val="solid"/>
            <a:miter lim="400000"/>
            <a:headEnd type="none"/>
            <a:tailEnd type="none"/>
          </a:ln>
          <a:effectLst/>
        </c:spPr>
        <c:txPr>
          <a:bodyPr rot="0" spcFirstLastPara="1" vertOverflow="overflow" horzOverflow="overflow" vert="horz" wrap="square" lIns="91440" tIns="45720" rIns="91440" bIns="45720" numCol="1" spcCol="38100" rtlCol="0" anchor="t">
            <a:prstTxWarp prst="textNoShape">
              <a:avLst/>
            </a:prstTxWarp>
            <a:noAutofit/>
          </a:bodyPr>
          <a:lstStyle/>
          <a:p>
            <a:pPr>
              <a:defRPr sz="1000" b="0" i="0" u="none" strike="noStrike">
                <a:solidFill>
                  <a:srgbClr val="000000"/>
                </a:solidFill>
                <a:latin typeface="Helvetica"/>
              </a:defRPr>
            </a:pPr>
            <a:endParaRPr lang="es-ES"/>
          </a:p>
        </c:txPr>
        <c:crossAx val="78301440"/>
        <c:crosses val="autoZero"/>
        <c:auto val="1"/>
        <c:lblAlgn val="ctr"/>
        <c:lblOffset val="100"/>
        <c:noMultiLvlLbl val="1"/>
      </c:catAx>
      <c:valAx>
        <c:axId val="78301440"/>
        <c:scaling>
          <c:orientation val="minMax"/>
        </c:scaling>
        <c:axPos val="l"/>
        <c:majorGridlines>
          <c:spPr>
            <a:ln w="3175" cap="flat" cmpd="sng" algn="ctr">
              <a:solidFill>
                <a:srgbClr val="B8B8B8"/>
              </a:solidFill>
              <a:prstDash val="solid"/>
              <a:miter lim="400000"/>
              <a:headEnd type="none"/>
              <a:tailEnd type="none"/>
            </a:ln>
            <a:effectLst/>
          </c:spPr>
        </c:majorGridlines>
        <c:numFmt formatCode="General" sourceLinked="0"/>
        <c:majorTickMark val="none"/>
        <c:tickLblPos val="nextTo"/>
        <c:spPr>
          <a:ln>
            <a:noFill/>
          </a:ln>
          <a:effectLst/>
        </c:spPr>
        <c:txPr>
          <a:bodyPr rot="0" spcFirstLastPara="1" vertOverflow="overflow" horzOverflow="overflow" vert="horz" wrap="square" lIns="91440" tIns="45720" rIns="91440" bIns="45720" numCol="1" spcCol="38100" rtlCol="0" anchor="t">
            <a:prstTxWarp prst="textNoShape">
              <a:avLst/>
            </a:prstTxWarp>
            <a:noAutofit/>
          </a:bodyPr>
          <a:lstStyle/>
          <a:p>
            <a:pPr>
              <a:defRPr sz="1000" b="0" i="0" u="none" strike="noStrike">
                <a:solidFill>
                  <a:srgbClr val="000000"/>
                </a:solidFill>
                <a:latin typeface="Helvetica"/>
              </a:defRPr>
            </a:pPr>
            <a:endParaRPr lang="es-ES"/>
          </a:p>
        </c:txPr>
        <c:crossAx val="78299520"/>
        <c:crosses val="autoZero"/>
        <c:crossBetween val="between"/>
      </c:valAx>
      <c:serAx>
        <c:axId val="81024768"/>
        <c:scaling>
          <c:orientation val="minMax"/>
        </c:scaling>
        <c:axPos val="b"/>
        <c:tickLblPos val="none"/>
        <c:spPr>
          <a:ln>
            <a:noFill/>
          </a:ln>
          <a:effectLst/>
        </c:spPr>
        <c:txPr>
          <a:bodyPr rot="0" spcFirstLastPara="1" vertOverflow="overflow" horzOverflow="overflow" vert="horz" wrap="square" lIns="91440" tIns="45720" rIns="91440" bIns="45720" numCol="1" spcCol="38100" rtlCol="0" anchor="t">
            <a:prstTxWarp prst="textNoShape">
              <a:avLst/>
            </a:prstTxWarp>
            <a:noAutofit/>
          </a:bodyPr>
          <a:lstStyle/>
          <a:p>
            <a:pPr>
              <a:defRPr>
                <a:solidFill>
                  <a:srgbClr val="000000"/>
                </a:solidFill>
              </a:defRPr>
            </a:pPr>
            <a:endParaRPr lang="es-ES"/>
          </a:p>
        </c:txPr>
        <c:crossAx val="78301440"/>
        <c:crosses val="autoZero"/>
        <c:tickLblSkip val="1"/>
      </c:ser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5.0000000000000088E-3"/>
          <c:y val="5.0000000000000088E-3"/>
          <c:w val="0.94049500000000064"/>
          <c:h val="5.1994400000000079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overflow" horzOverflow="overflow" vert="horz" wrap="square" lIns="91440" tIns="45720" rIns="91440" bIns="45720" numCol="1" spcCol="38100" rtlCol="0" anchor="t">
          <a:prstTxWarp prst="textNoShape">
            <a:avLst/>
          </a:prstTxWarp>
          <a:noAutofit/>
        </a:bodyPr>
        <a:lstStyle/>
        <a:p>
          <a:pPr>
            <a:defRPr sz="1000" b="0" i="0" u="none" strike="noStrike">
              <a:solidFill>
                <a:srgbClr val="000000"/>
              </a:solidFill>
              <a:latin typeface="Helvetica"/>
            </a:defRPr>
          </a:pPr>
          <a:endParaRPr lang="es-ES"/>
        </a:p>
      </c:txPr>
    </c:legend>
    <c:plotVisOnly val="1"/>
    <c:dispBlanksAs val="gap"/>
  </c:chart>
  <c:spPr>
    <a:noFill/>
    <a:ln>
      <a:noFill/>
    </a:ln>
    <a:effectLst/>
  </c:spPr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19</Pages>
  <Words>3978</Words>
  <Characters>21884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8</cp:revision>
  <dcterms:created xsi:type="dcterms:W3CDTF">2014-03-26T12:38:00Z</dcterms:created>
  <dcterms:modified xsi:type="dcterms:W3CDTF">2014-03-31T22:22:00Z</dcterms:modified>
</cp:coreProperties>
</file>